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ascii="仿宋_GB2312" w:hAnsi="仿宋_GB2312" w:eastAsia="仿宋_GB2312" w:cs="仿宋_GB2312"/>
          <w:sz w:val="32"/>
          <w:szCs w:val="32"/>
        </w:rPr>
      </w:pPr>
    </w:p>
    <w:p>
      <w:pPr>
        <w:spacing w:line="560" w:lineRule="exact"/>
        <w:ind w:firstLine="0" w:firstLineChars="0"/>
        <w:jc w:val="left"/>
        <w:rPr>
          <w:rFonts w:ascii="仿宋_GB2312" w:hAnsi="仿宋_GB2312" w:eastAsia="仿宋_GB2312" w:cs="仿宋_GB2312"/>
          <w:sz w:val="32"/>
          <w:szCs w:val="32"/>
        </w:rPr>
      </w:pPr>
    </w:p>
    <w:p>
      <w:pPr>
        <w:spacing w:line="560" w:lineRule="exact"/>
        <w:ind w:firstLine="0" w:firstLineChars="0"/>
        <w:jc w:val="left"/>
        <w:rPr>
          <w:rFonts w:ascii="仿宋_GB2312" w:hAnsi="仿宋_GB2312" w:eastAsia="仿宋_GB2312" w:cs="仿宋_GB2312"/>
          <w:sz w:val="32"/>
          <w:szCs w:val="32"/>
        </w:rPr>
      </w:pPr>
    </w:p>
    <w:p>
      <w:pPr>
        <w:spacing w:line="560" w:lineRule="exact"/>
        <w:ind w:firstLine="0" w:firstLineChars="0"/>
        <w:jc w:val="left"/>
        <w:rPr>
          <w:rFonts w:ascii="仿宋_GB2312" w:hAnsi="仿宋_GB2312" w:eastAsia="仿宋_GB2312" w:cs="仿宋_GB2312"/>
          <w:sz w:val="32"/>
          <w:szCs w:val="32"/>
        </w:rPr>
      </w:pPr>
    </w:p>
    <w:p>
      <w:pPr>
        <w:spacing w:line="560" w:lineRule="exact"/>
        <w:ind w:firstLine="0" w:firstLineChars="0"/>
        <w:jc w:val="left"/>
        <w:rPr>
          <w:rFonts w:hint="eastAsia" w:ascii="仿宋_GB2312" w:hAnsi="仿宋_GB2312" w:eastAsia="仿宋_GB2312" w:cs="仿宋_GB2312"/>
          <w:sz w:val="32"/>
          <w:szCs w:val="32"/>
        </w:rPr>
      </w:pPr>
    </w:p>
    <w:p>
      <w:pPr>
        <w:spacing w:line="560" w:lineRule="exact"/>
        <w:ind w:firstLine="0" w:firstLineChars="0"/>
        <w:jc w:val="center"/>
        <w:rPr>
          <w:rFonts w:hint="eastAsia" w:ascii="方正小标宋简体" w:hAnsi="仿宋_GB2312" w:eastAsia="方正小标宋简体" w:cs="仿宋_GB2312"/>
          <w:sz w:val="48"/>
          <w:szCs w:val="48"/>
        </w:rPr>
      </w:pPr>
    </w:p>
    <w:p>
      <w:pPr>
        <w:spacing w:line="560" w:lineRule="exact"/>
        <w:ind w:firstLine="0" w:firstLineChars="0"/>
        <w:jc w:val="center"/>
        <w:rPr>
          <w:rFonts w:hint="eastAsia" w:ascii="方正小标宋简体" w:hAnsi="仿宋_GB2312" w:eastAsia="方正小标宋简体" w:cs="仿宋_GB2312"/>
          <w:sz w:val="48"/>
          <w:szCs w:val="48"/>
        </w:rPr>
      </w:pPr>
      <w:r>
        <w:rPr>
          <w:rFonts w:hint="eastAsia" w:ascii="方正小标宋简体" w:hAnsi="仿宋_GB2312" w:eastAsia="方正小标宋简体" w:cs="仿宋_GB2312"/>
          <w:sz w:val="48"/>
          <w:szCs w:val="48"/>
        </w:rPr>
        <w:t>濮阳市</w:t>
      </w:r>
      <w:r>
        <w:rPr>
          <w:rFonts w:hint="eastAsia" w:ascii="方正小标宋简体" w:hAnsi="仿宋_GB2312" w:eastAsia="方正小标宋简体" w:cs="仿宋_GB2312"/>
          <w:sz w:val="48"/>
          <w:szCs w:val="48"/>
          <w:lang w:val="en-US" w:eastAsia="zh-CN"/>
        </w:rPr>
        <w:t>2021年度</w:t>
      </w:r>
      <w:r>
        <w:rPr>
          <w:rFonts w:hint="eastAsia" w:ascii="方正小标宋简体" w:hAnsi="仿宋_GB2312" w:eastAsia="方正小标宋简体" w:cs="仿宋_GB2312"/>
          <w:sz w:val="48"/>
          <w:szCs w:val="48"/>
        </w:rPr>
        <w:t>地方立法</w:t>
      </w:r>
    </w:p>
    <w:p>
      <w:pPr>
        <w:spacing w:line="560" w:lineRule="exact"/>
        <w:ind w:firstLine="0" w:firstLineChars="0"/>
        <w:jc w:val="center"/>
        <w:rPr>
          <w:rFonts w:hint="eastAsia" w:ascii="方正小标宋简体" w:hAnsi="仿宋_GB2312" w:eastAsia="方正小标宋简体" w:cs="仿宋_GB2312"/>
          <w:sz w:val="48"/>
          <w:szCs w:val="48"/>
        </w:rPr>
      </w:pPr>
      <w:r>
        <w:rPr>
          <w:rFonts w:hint="eastAsia" w:ascii="方正小标宋简体" w:hAnsi="仿宋_GB2312" w:eastAsia="方正小标宋简体" w:cs="仿宋_GB2312"/>
          <w:sz w:val="48"/>
          <w:szCs w:val="48"/>
          <w:lang w:eastAsia="zh-CN"/>
        </w:rPr>
        <w:t>建议</w:t>
      </w:r>
      <w:r>
        <w:rPr>
          <w:rFonts w:hint="eastAsia" w:ascii="方正小标宋简体" w:hAnsi="仿宋_GB2312" w:eastAsia="方正小标宋简体" w:cs="仿宋_GB2312"/>
          <w:sz w:val="48"/>
          <w:szCs w:val="48"/>
        </w:rPr>
        <w:t>项目申报表</w:t>
      </w:r>
    </w:p>
    <w:p>
      <w:pPr>
        <w:spacing w:line="560" w:lineRule="exact"/>
        <w:ind w:firstLine="640"/>
        <w:jc w:val="left"/>
        <w:rPr>
          <w:rFonts w:hint="eastAsia" w:ascii="仿宋_GB2312" w:hAnsi="仿宋_GB2312" w:eastAsia="仿宋_GB2312"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640"/>
        <w:jc w:val="left"/>
        <w:rPr>
          <w:rFonts w:hint="eastAsia" w:ascii="黑体" w:hAnsi="黑体" w:eastAsia="黑体" w:cs="仿宋_GB2312"/>
          <w:sz w:val="32"/>
          <w:szCs w:val="32"/>
        </w:rPr>
      </w:pPr>
    </w:p>
    <w:p>
      <w:pPr>
        <w:spacing w:line="560" w:lineRule="exact"/>
        <w:ind w:firstLine="1280" w:firstLineChars="400"/>
        <w:jc w:val="both"/>
        <w:rPr>
          <w:rFonts w:hint="eastAsia" w:ascii="仿宋_GB2312" w:hAnsi="仿宋_GB2312" w:eastAsia="仿宋_GB2312" w:cs="仿宋_GB2312"/>
          <w:strike w:val="0"/>
          <w:dstrike w:val="0"/>
          <w:sz w:val="32"/>
          <w:szCs w:val="32"/>
          <w:u w:val="single" w:color="auto"/>
          <w:lang w:val="en-US" w:eastAsia="zh-CN"/>
        </w:rPr>
      </w:pPr>
      <w:r>
        <w:rPr>
          <w:rFonts w:hint="eastAsia" w:ascii="黑体" w:hAnsi="黑体" w:eastAsia="黑体" w:cs="仿宋_GB2312"/>
          <w:strike w:val="0"/>
          <w:dstrike w:val="0"/>
          <w:sz w:val="32"/>
          <w:szCs w:val="32"/>
          <w:u w:val="none" w:color="auto"/>
          <w:lang w:eastAsia="zh-CN"/>
        </w:rPr>
        <w:t>项目名称</w:t>
      </w:r>
      <w:r>
        <w:rPr>
          <w:rFonts w:hint="eastAsia" w:ascii="仿宋_GB2312" w:hAnsi="仿宋_GB2312" w:eastAsia="仿宋_GB2312" w:cs="仿宋_GB2312"/>
          <w:strike w:val="0"/>
          <w:dstrike w:val="0"/>
          <w:sz w:val="32"/>
          <w:szCs w:val="32"/>
          <w:u w:val="single" w:color="auto"/>
          <w:lang w:val="en-US" w:eastAsia="zh-CN"/>
        </w:rPr>
        <w:t xml:space="preserve">                          </w:t>
      </w:r>
    </w:p>
    <w:p>
      <w:pPr>
        <w:spacing w:line="600" w:lineRule="exact"/>
        <w:ind w:left="1275" w:leftChars="607" w:firstLine="0" w:firstLineChars="0"/>
        <w:jc w:val="left"/>
        <w:rPr>
          <w:rFonts w:hint="eastAsia" w:ascii="黑体" w:hAnsi="黑体" w:eastAsia="黑体" w:cs="仿宋_GB2312"/>
          <w:sz w:val="32"/>
          <w:szCs w:val="32"/>
          <w:u w:val="single"/>
        </w:rPr>
      </w:pPr>
      <w:r>
        <w:rPr>
          <w:rFonts w:hint="eastAsia" w:ascii="黑体" w:hAnsi="黑体" w:eastAsia="黑体" w:cs="仿宋_GB2312"/>
          <w:strike w:val="0"/>
          <w:dstrike w:val="0"/>
          <w:sz w:val="32"/>
          <w:szCs w:val="32"/>
          <w:u w:val="none" w:color="auto"/>
        </w:rPr>
        <w:t>申报单位（盖章</w:t>
      </w:r>
      <w:r>
        <w:rPr>
          <w:rFonts w:hint="eastAsia" w:ascii="黑体" w:hAnsi="黑体" w:eastAsia="黑体" w:cs="仿宋_GB2312"/>
          <w:strike w:val="0"/>
          <w:dstrike w:val="0"/>
          <w:sz w:val="32"/>
          <w:szCs w:val="32"/>
          <w:u w:val="none" w:color="auto"/>
          <w:lang w:eastAsia="zh-CN"/>
        </w:rPr>
        <w:t>）</w:t>
      </w:r>
      <w:r>
        <w:rPr>
          <w:rFonts w:hint="eastAsia" w:ascii="黑体" w:hAnsi="黑体" w:eastAsia="黑体" w:cs="仿宋_GB2312"/>
          <w:strike w:val="0"/>
          <w:dstrike w:val="0"/>
          <w:sz w:val="32"/>
          <w:szCs w:val="32"/>
          <w:u w:val="single" w:color="auto"/>
          <w:lang w:val="en-US" w:eastAsia="zh-CN"/>
        </w:rPr>
        <w:t xml:space="preserve">                  </w:t>
      </w:r>
      <w:r>
        <w:rPr>
          <w:rFonts w:hint="eastAsia" w:ascii="黑体" w:hAnsi="黑体" w:eastAsia="黑体" w:cs="仿宋_GB2312"/>
          <w:strike w:val="0"/>
          <w:dstrike w:val="0"/>
          <w:sz w:val="32"/>
          <w:szCs w:val="32"/>
          <w:u w:val="none" w:color="auto"/>
        </w:rPr>
        <w:t xml:space="preserve"> </w:t>
      </w:r>
      <w:r>
        <w:rPr>
          <w:rFonts w:hint="eastAsia" w:ascii="黑体" w:hAnsi="黑体" w:eastAsia="黑体" w:cs="仿宋_GB2312"/>
          <w:strike w:val="0"/>
          <w:dstrike w:val="0"/>
          <w:sz w:val="32"/>
          <w:szCs w:val="32"/>
          <w:u w:val="none" w:color="auto"/>
          <w:lang w:val="en-US" w:eastAsia="zh-CN"/>
        </w:rPr>
        <w:t xml:space="preserve">  </w:t>
      </w:r>
      <w:r>
        <w:rPr>
          <w:rFonts w:hint="eastAsia" w:ascii="黑体" w:hAnsi="黑体" w:eastAsia="黑体" w:cs="仿宋_GB2312"/>
          <w:strike w:val="0"/>
          <w:dstrike w:val="0"/>
          <w:sz w:val="32"/>
          <w:szCs w:val="32"/>
          <w:u w:val="none" w:color="auto"/>
        </w:rPr>
        <w:t xml:space="preserve">       </w:t>
      </w:r>
      <w:r>
        <w:rPr>
          <w:rFonts w:hint="eastAsia" w:ascii="黑体" w:hAnsi="黑体" w:eastAsia="黑体" w:cs="仿宋_GB2312"/>
          <w:sz w:val="32"/>
          <w:szCs w:val="32"/>
          <w:u w:val="single"/>
        </w:rPr>
        <w:t xml:space="preserve">             </w:t>
      </w:r>
    </w:p>
    <w:p>
      <w:pPr>
        <w:spacing w:line="600" w:lineRule="exact"/>
        <w:ind w:left="1275" w:leftChars="607" w:firstLine="0" w:firstLineChars="0"/>
        <w:jc w:val="left"/>
        <w:rPr>
          <w:rFonts w:hint="eastAsia" w:ascii="黑体" w:hAnsi="黑体" w:eastAsia="黑体" w:cs="仿宋_GB2312"/>
          <w:sz w:val="32"/>
          <w:szCs w:val="32"/>
          <w:lang w:val="en-US" w:eastAsia="zh-CN"/>
        </w:rPr>
      </w:pPr>
      <w:r>
        <w:rPr>
          <w:rFonts w:hint="eastAsia" w:ascii="黑体" w:hAnsi="黑体" w:eastAsia="黑体" w:cs="仿宋_GB2312"/>
          <w:sz w:val="32"/>
          <w:szCs w:val="32"/>
        </w:rPr>
        <w:t>填报时间</w:t>
      </w:r>
      <w:r>
        <w:rPr>
          <w:rFonts w:hint="eastAsia" w:ascii="黑体" w:hAnsi="黑体" w:eastAsia="黑体" w:cs="仿宋_GB2312"/>
          <w:strike w:val="0"/>
          <w:dstrike w:val="0"/>
          <w:sz w:val="32"/>
          <w:szCs w:val="32"/>
          <w:u w:val="single"/>
          <w:lang w:val="en-US" w:eastAsia="zh-CN"/>
        </w:rPr>
        <w:t xml:space="preserve">                          </w:t>
      </w:r>
      <w:r>
        <w:rPr>
          <w:rFonts w:hint="eastAsia" w:ascii="黑体" w:hAnsi="黑体" w:eastAsia="黑体" w:cs="仿宋_GB2312"/>
          <w:strike w:val="0"/>
          <w:sz w:val="32"/>
          <w:szCs w:val="32"/>
          <w:u w:val="single"/>
          <w:lang w:val="en-US" w:eastAsia="zh-CN"/>
        </w:rPr>
        <w:t xml:space="preserve">  </w:t>
      </w:r>
    </w:p>
    <w:p>
      <w:pPr>
        <w:spacing w:line="600" w:lineRule="exact"/>
        <w:ind w:left="1275" w:leftChars="607" w:firstLine="0" w:firstLineChars="0"/>
        <w:jc w:val="left"/>
        <w:rPr>
          <w:rFonts w:ascii="黑体" w:hAnsi="黑体" w:eastAsia="黑体"/>
          <w:sz w:val="32"/>
          <w:szCs w:val="32"/>
          <w:u w:val="none"/>
        </w:rPr>
      </w:pPr>
      <w:r>
        <w:rPr>
          <w:rFonts w:hint="eastAsia" w:ascii="黑体" w:hAnsi="黑体" w:eastAsia="黑体" w:cs="仿宋_GB2312"/>
          <w:sz w:val="32"/>
          <w:szCs w:val="32"/>
          <w:u w:val="none"/>
          <w:lang w:val="en-US" w:eastAsia="zh-CN"/>
        </w:rPr>
        <w:t xml:space="preserve">  </w:t>
      </w: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 xml:space="preserve">                            </w:t>
      </w:r>
    </w:p>
    <w:tbl>
      <w:tblPr>
        <w:tblStyle w:val="3"/>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2268"/>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lang w:eastAsia="zh-CN"/>
              </w:rPr>
              <w:t>立法建议项目</w:t>
            </w:r>
            <w:r>
              <w:rPr>
                <w:rFonts w:hint="eastAsia" w:ascii="仿宋_GB2312" w:hAnsi="宋体" w:eastAsia="仿宋_GB2312"/>
                <w:sz w:val="30"/>
                <w:szCs w:val="30"/>
              </w:rPr>
              <w:t>名称</w:t>
            </w:r>
          </w:p>
        </w:tc>
        <w:tc>
          <w:tcPr>
            <w:tcW w:w="694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ascii="黑体" w:hAnsi="黑体" w:eastAsia="黑体"/>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lang w:eastAsia="zh-CN"/>
              </w:rPr>
            </w:pPr>
            <w:r>
              <w:rPr>
                <w:rFonts w:hint="eastAsia" w:ascii="仿宋_GB2312" w:hAnsi="宋体" w:eastAsia="仿宋_GB2312"/>
                <w:sz w:val="30"/>
                <w:szCs w:val="30"/>
                <w:lang w:eastAsia="zh-CN"/>
              </w:rPr>
              <w:t>类别（审议项目、</w:t>
            </w:r>
          </w:p>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lang w:eastAsia="zh-CN"/>
              </w:rPr>
            </w:pPr>
            <w:r>
              <w:rPr>
                <w:rFonts w:hint="eastAsia" w:ascii="仿宋_GB2312" w:hAnsi="宋体" w:eastAsia="仿宋_GB2312"/>
                <w:sz w:val="30"/>
                <w:szCs w:val="30"/>
                <w:lang w:eastAsia="zh-CN"/>
              </w:rPr>
              <w:t>调研项目）</w:t>
            </w:r>
          </w:p>
        </w:tc>
        <w:tc>
          <w:tcPr>
            <w:tcW w:w="694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ascii="黑体" w:hAnsi="黑体" w:eastAsia="黑体"/>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拟报请市政府</w:t>
            </w:r>
          </w:p>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审查时间</w:t>
            </w:r>
          </w:p>
        </w:tc>
        <w:tc>
          <w:tcPr>
            <w:tcW w:w="694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拟</w:t>
            </w:r>
            <w:r>
              <w:rPr>
                <w:rFonts w:hint="eastAsia" w:ascii="仿宋_GB2312" w:hAnsi="宋体" w:eastAsia="仿宋_GB2312"/>
                <w:sz w:val="30"/>
                <w:szCs w:val="30"/>
                <w:lang w:eastAsia="zh-CN"/>
              </w:rPr>
              <w:t>提</w:t>
            </w:r>
            <w:r>
              <w:rPr>
                <w:rFonts w:hint="eastAsia" w:ascii="仿宋_GB2312" w:hAnsi="宋体" w:eastAsia="仿宋_GB2312"/>
                <w:sz w:val="30"/>
                <w:szCs w:val="30"/>
              </w:rPr>
              <w:t>请市人大常委会审议时间</w:t>
            </w:r>
          </w:p>
        </w:tc>
        <w:tc>
          <w:tcPr>
            <w:tcW w:w="6946"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gridSpan w:val="2"/>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主管领导</w:t>
            </w:r>
          </w:p>
        </w:tc>
        <w:tc>
          <w:tcPr>
            <w:tcW w:w="2268"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p>
        </w:tc>
        <w:tc>
          <w:tcPr>
            <w:tcW w:w="1701"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联系电话</w:t>
            </w:r>
          </w:p>
        </w:tc>
        <w:tc>
          <w:tcPr>
            <w:tcW w:w="2977"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836" w:type="dxa"/>
            <w:gridSpan w:val="2"/>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起草负责人</w:t>
            </w:r>
          </w:p>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（经办人）</w:t>
            </w:r>
          </w:p>
        </w:tc>
        <w:tc>
          <w:tcPr>
            <w:tcW w:w="2268"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p>
        </w:tc>
        <w:tc>
          <w:tcPr>
            <w:tcW w:w="1701"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r>
              <w:rPr>
                <w:rFonts w:hint="eastAsia" w:ascii="仿宋_GB2312" w:hAnsi="宋体" w:eastAsia="仿宋_GB2312"/>
                <w:sz w:val="30"/>
                <w:szCs w:val="30"/>
              </w:rPr>
              <w:t>联系电话</w:t>
            </w:r>
          </w:p>
        </w:tc>
        <w:tc>
          <w:tcPr>
            <w:tcW w:w="2977"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36" w:type="dxa"/>
            <w:gridSpan w:val="2"/>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lang w:eastAsia="zh-CN"/>
              </w:rPr>
            </w:pPr>
            <w:r>
              <w:rPr>
                <w:rFonts w:hint="eastAsia" w:ascii="仿宋_GB2312" w:hAnsi="宋体" w:eastAsia="仿宋_GB2312"/>
                <w:sz w:val="30"/>
                <w:szCs w:val="30"/>
                <w:lang w:eastAsia="zh-CN"/>
              </w:rPr>
              <w:t>提案单位</w:t>
            </w:r>
          </w:p>
        </w:tc>
        <w:tc>
          <w:tcPr>
            <w:tcW w:w="2268"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rPr>
            </w:pPr>
          </w:p>
        </w:tc>
        <w:tc>
          <w:tcPr>
            <w:tcW w:w="1701"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宋体" w:eastAsia="仿宋_GB2312"/>
                <w:sz w:val="30"/>
                <w:szCs w:val="30"/>
                <w:lang w:eastAsia="zh-CN"/>
              </w:rPr>
            </w:pPr>
            <w:r>
              <w:rPr>
                <w:rFonts w:hint="eastAsia" w:ascii="仿宋_GB2312" w:hAnsi="宋体" w:eastAsia="仿宋_GB2312"/>
                <w:sz w:val="30"/>
                <w:szCs w:val="30"/>
                <w:lang w:eastAsia="zh-CN"/>
              </w:rPr>
              <w:t>联系电话</w:t>
            </w:r>
          </w:p>
        </w:tc>
        <w:tc>
          <w:tcPr>
            <w:tcW w:w="2977" w:type="dxa"/>
            <w:vAlign w:val="center"/>
          </w:tcPr>
          <w:p>
            <w:pPr>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3" w:hRule="atLeast"/>
        </w:trPr>
        <w:tc>
          <w:tcPr>
            <w:tcW w:w="710" w:type="dxa"/>
            <w:shd w:val="clear" w:color="auto" w:fill="auto"/>
            <w:vAlign w:val="center"/>
          </w:tcPr>
          <w:p>
            <w:pPr>
              <w:spacing w:line="600" w:lineRule="exac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立</w:t>
            </w:r>
          </w:p>
          <w:p>
            <w:pPr>
              <w:spacing w:line="600" w:lineRule="exact"/>
              <w:ind w:firstLine="0" w:firstLineChars="0"/>
              <w:jc w:val="center"/>
              <w:rPr>
                <w:rFonts w:hint="eastAsia" w:ascii="仿宋_GB2312" w:hAnsi="宋体" w:eastAsia="仿宋_GB2312"/>
                <w:sz w:val="30"/>
                <w:szCs w:val="30"/>
              </w:rPr>
            </w:pPr>
          </w:p>
          <w:p>
            <w:pPr>
              <w:spacing w:line="600" w:lineRule="exac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法</w:t>
            </w:r>
          </w:p>
          <w:p>
            <w:pPr>
              <w:spacing w:line="600" w:lineRule="exact"/>
              <w:ind w:firstLine="0" w:firstLineChars="0"/>
              <w:jc w:val="center"/>
              <w:rPr>
                <w:rFonts w:hint="eastAsia" w:ascii="仿宋_GB2312" w:hAnsi="宋体" w:eastAsia="仿宋_GB2312"/>
                <w:sz w:val="30"/>
                <w:szCs w:val="30"/>
              </w:rPr>
            </w:pPr>
          </w:p>
          <w:p>
            <w:pPr>
              <w:spacing w:line="600" w:lineRule="exac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依</w:t>
            </w:r>
          </w:p>
          <w:p>
            <w:pPr>
              <w:spacing w:line="600" w:lineRule="exact"/>
              <w:ind w:firstLine="0" w:firstLineChars="0"/>
              <w:jc w:val="center"/>
              <w:rPr>
                <w:rFonts w:hint="eastAsia" w:ascii="仿宋_GB2312" w:hAnsi="宋体" w:eastAsia="仿宋_GB2312"/>
                <w:sz w:val="30"/>
                <w:szCs w:val="30"/>
              </w:rPr>
            </w:pPr>
          </w:p>
          <w:p>
            <w:pPr>
              <w:spacing w:line="600" w:lineRule="exac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据</w:t>
            </w:r>
          </w:p>
        </w:tc>
        <w:tc>
          <w:tcPr>
            <w:tcW w:w="9072" w:type="dxa"/>
            <w:gridSpan w:val="4"/>
            <w:shd w:val="clear" w:color="auto" w:fill="auto"/>
            <w:vAlign w:val="center"/>
          </w:tcPr>
          <w:p>
            <w:pPr>
              <w:widowControl/>
              <w:spacing w:line="240" w:lineRule="auto"/>
              <w:ind w:firstLine="0" w:firstLineChars="0"/>
              <w:jc w:val="center"/>
              <w:rPr>
                <w:rFonts w:hint="eastAsia" w:ascii="仿宋_GB2312" w:hAnsi="宋体" w:eastAsia="仿宋_GB2312"/>
                <w:sz w:val="30"/>
                <w:szCs w:val="30"/>
              </w:rPr>
            </w:pPr>
          </w:p>
        </w:tc>
      </w:tr>
    </w:tbl>
    <w:tbl>
      <w:tblPr>
        <w:tblStyle w:val="3"/>
        <w:tblpPr w:leftFromText="180" w:rightFromText="180" w:vertAnchor="text" w:horzAnchor="page" w:tblpX="1512" w:tblpY="152"/>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8" w:hRule="atLeast"/>
        </w:trPr>
        <w:tc>
          <w:tcPr>
            <w:tcW w:w="710" w:type="dxa"/>
            <w:shd w:val="clear" w:color="auto" w:fill="auto"/>
            <w:vAlign w:val="center"/>
          </w:tcPr>
          <w:p>
            <w:pPr>
              <w:spacing w:line="360" w:lineRule="atLeas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立法的必要性和可行性</w:t>
            </w:r>
          </w:p>
        </w:tc>
        <w:tc>
          <w:tcPr>
            <w:tcW w:w="9072" w:type="dxa"/>
            <w:shd w:val="clear" w:color="auto" w:fill="auto"/>
            <w:vAlign w:val="center"/>
          </w:tcPr>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6" w:hRule="atLeast"/>
        </w:trPr>
        <w:tc>
          <w:tcPr>
            <w:tcW w:w="710" w:type="dxa"/>
            <w:shd w:val="clear" w:color="auto" w:fill="auto"/>
            <w:vAlign w:val="center"/>
          </w:tcPr>
          <w:p>
            <w:pPr>
              <w:spacing w:line="360" w:lineRule="atLeas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拟解决的主要问题和拟确定的主要制度</w:t>
            </w:r>
          </w:p>
        </w:tc>
        <w:tc>
          <w:tcPr>
            <w:tcW w:w="9072" w:type="dxa"/>
            <w:shd w:val="clear" w:color="auto" w:fill="auto"/>
            <w:vAlign w:val="center"/>
          </w:tcPr>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p>
            <w:pPr>
              <w:widowControl/>
              <w:spacing w:line="240" w:lineRule="auto"/>
              <w:ind w:firstLine="0" w:firstLineChars="0"/>
              <w:jc w:val="center"/>
              <w:rPr>
                <w:rFonts w:hint="eastAsia" w:ascii="仿宋_GB2312" w:hAnsi="宋体" w:eastAsia="仿宋_GB2312"/>
                <w:sz w:val="30"/>
                <w:szCs w:val="30"/>
              </w:rPr>
            </w:pPr>
          </w:p>
        </w:tc>
      </w:tr>
    </w:tbl>
    <w:p>
      <w:pPr>
        <w:spacing w:line="600" w:lineRule="exact"/>
        <w:ind w:firstLine="0" w:firstLineChars="0"/>
        <w:jc w:val="left"/>
        <w:rPr>
          <w:rFonts w:ascii="黑体" w:hAnsi="黑体" w:eastAsia="黑体"/>
          <w:sz w:val="32"/>
          <w:szCs w:val="32"/>
          <w:u w:val="single"/>
        </w:rPr>
      </w:pPr>
    </w:p>
    <w:tbl>
      <w:tblPr>
        <w:tblStyle w:val="3"/>
        <w:tblpPr w:leftFromText="180" w:rightFromText="180" w:vertAnchor="text" w:horzAnchor="page" w:tblpX="1582" w:tblpY="20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0" w:hRule="atLeast"/>
        </w:trPr>
        <w:tc>
          <w:tcPr>
            <w:tcW w:w="710" w:type="dxa"/>
            <w:shd w:val="clear" w:color="auto" w:fill="auto"/>
            <w:vAlign w:val="center"/>
          </w:tcPr>
          <w:p>
            <w:pPr>
              <w:spacing w:line="580" w:lineRule="atLeas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起草</w:t>
            </w:r>
            <w:r>
              <w:rPr>
                <w:rFonts w:hint="eastAsia" w:ascii="仿宋_GB2312" w:hAnsi="宋体" w:eastAsia="仿宋_GB2312"/>
                <w:sz w:val="30"/>
                <w:szCs w:val="30"/>
                <w:lang w:eastAsia="zh-CN"/>
              </w:rPr>
              <w:t>或调研</w:t>
            </w:r>
          </w:p>
          <w:p>
            <w:pPr>
              <w:spacing w:line="580" w:lineRule="atLeast"/>
              <w:ind w:firstLine="0" w:firstLineChars="0"/>
              <w:jc w:val="center"/>
              <w:rPr>
                <w:rFonts w:hint="eastAsia" w:ascii="仿宋_GB2312" w:hAnsi="宋体" w:eastAsia="仿宋_GB2312"/>
                <w:sz w:val="30"/>
                <w:szCs w:val="30"/>
              </w:rPr>
            </w:pPr>
            <w:r>
              <w:rPr>
                <w:rFonts w:hint="eastAsia" w:ascii="仿宋_GB2312" w:hAnsi="宋体" w:eastAsia="仿宋_GB2312"/>
                <w:sz w:val="30"/>
                <w:szCs w:val="30"/>
              </w:rPr>
              <w:t>工作情况和工作计划</w:t>
            </w:r>
          </w:p>
        </w:tc>
        <w:tc>
          <w:tcPr>
            <w:tcW w:w="9072" w:type="dxa"/>
            <w:shd w:val="clear" w:color="auto" w:fill="auto"/>
            <w:vAlign w:val="center"/>
          </w:tcPr>
          <w:p>
            <w:pPr>
              <w:widowControl/>
              <w:spacing w:line="240" w:lineRule="auto"/>
              <w:ind w:firstLine="0" w:firstLineChars="0"/>
              <w:jc w:val="both"/>
              <w:rPr>
                <w:rFonts w:hint="eastAsia" w:ascii="仿宋_GB2312" w:hAnsi="宋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备注：</w:t>
      </w:r>
    </w:p>
    <w:p>
      <w:pPr>
        <w:keepNext w:val="0"/>
        <w:keepLines w:val="0"/>
        <w:pageBreakBefore w:val="0"/>
        <w:widowControl w:val="0"/>
        <w:kinsoku/>
        <w:wordWrap/>
        <w:overflowPunct/>
        <w:topLinePunct w:val="0"/>
        <w:autoSpaceDE/>
        <w:autoSpaceDN/>
        <w:bidi w:val="0"/>
        <w:adjustRightInd/>
        <w:snapToGrid/>
        <w:ind w:left="0" w:leftChars="0" w:firstLine="456" w:firstLineChars="200"/>
        <w:jc w:val="both"/>
        <w:textAlignment w:val="auto"/>
        <w:rPr>
          <w:rFonts w:hint="eastAsia"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1.调研项目不需填写拟报请市政府审查时间和拟报请市人大常委会审议时间；</w:t>
      </w:r>
    </w:p>
    <w:p>
      <w:pPr>
        <w:keepNext w:val="0"/>
        <w:keepLines w:val="0"/>
        <w:pageBreakBefore w:val="0"/>
        <w:widowControl w:val="0"/>
        <w:numPr>
          <w:ilvl w:val="0"/>
          <w:numId w:val="1"/>
        </w:numPr>
        <w:kinsoku/>
        <w:wordWrap/>
        <w:overflowPunct/>
        <w:topLinePunct w:val="0"/>
        <w:autoSpaceDE/>
        <w:autoSpaceDN/>
        <w:bidi w:val="0"/>
        <w:adjustRightInd/>
        <w:snapToGrid/>
        <w:ind w:left="480" w:leftChars="0" w:firstLine="0" w:firstLine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市监察委员会、市中级人民法院、市人民检察院、市人大各专门委员会，市人大常委会各工作机构、办事机构的立法建议项目不需填写拟报请市政府审查时间；</w:t>
      </w:r>
    </w:p>
    <w:p>
      <w:pPr>
        <w:keepNext w:val="0"/>
        <w:keepLines w:val="0"/>
        <w:pageBreakBefore w:val="0"/>
        <w:widowControl w:val="0"/>
        <w:numPr>
          <w:ilvl w:val="0"/>
          <w:numId w:val="1"/>
        </w:numPr>
        <w:kinsoku/>
        <w:wordWrap/>
        <w:overflowPunct/>
        <w:topLinePunct w:val="0"/>
        <w:autoSpaceDE/>
        <w:autoSpaceDN/>
        <w:bidi w:val="0"/>
        <w:adjustRightInd/>
        <w:snapToGrid/>
        <w:ind w:left="480" w:leftChars="0" w:firstLine="0" w:firstLineChars="0"/>
        <w:jc w:val="both"/>
        <w:textAlignment w:val="auto"/>
        <w:rPr>
          <w:rFonts w:hint="default" w:ascii="黑体" w:hAnsi="黑体" w:eastAsia="黑体" w:cs="黑体"/>
          <w:spacing w:val="-6"/>
          <w:sz w:val="24"/>
          <w:szCs w:val="24"/>
          <w:lang w:val="en-US" w:eastAsia="zh-CN"/>
        </w:rPr>
      </w:pPr>
      <w:r>
        <w:rPr>
          <w:rFonts w:hint="eastAsia" w:ascii="黑体" w:hAnsi="黑体" w:eastAsia="黑体" w:cs="黑体"/>
          <w:spacing w:val="-6"/>
          <w:sz w:val="24"/>
          <w:szCs w:val="24"/>
          <w:lang w:val="en-US" w:eastAsia="zh-CN"/>
        </w:rPr>
        <w:t>本表可复制，请用电脑打印或钢笔填写清楚，如表格不够填，可另加附页；</w:t>
      </w:r>
    </w:p>
    <w:p>
      <w:pPr>
        <w:keepNext w:val="0"/>
        <w:keepLines w:val="0"/>
        <w:pageBreakBefore w:val="0"/>
        <w:widowControl w:val="0"/>
        <w:numPr>
          <w:ilvl w:val="0"/>
          <w:numId w:val="1"/>
        </w:numPr>
        <w:kinsoku/>
        <w:wordWrap/>
        <w:overflowPunct/>
        <w:topLinePunct w:val="0"/>
        <w:autoSpaceDE/>
        <w:autoSpaceDN/>
        <w:bidi w:val="0"/>
        <w:adjustRightInd/>
        <w:snapToGrid/>
        <w:ind w:left="480" w:leftChars="0" w:firstLine="0" w:firstLineChars="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本表可在濮阳人大网“意见征集</w:t>
      </w:r>
      <w:bookmarkStart w:id="0" w:name="_GoBack"/>
      <w:bookmarkEnd w:id="0"/>
      <w:r>
        <w:rPr>
          <w:rFonts w:hint="eastAsia" w:ascii="黑体" w:hAnsi="黑体" w:eastAsia="黑体" w:cs="黑体"/>
          <w:sz w:val="24"/>
          <w:szCs w:val="24"/>
          <w:lang w:val="en-US" w:eastAsia="zh-CN"/>
        </w:rPr>
        <w:t>”版块下载。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0E167"/>
    <w:multiLevelType w:val="singleLevel"/>
    <w:tmpl w:val="6830E167"/>
    <w:lvl w:ilvl="0" w:tentative="0">
      <w:start w:val="2"/>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D23AF"/>
    <w:rsid w:val="0D1D5B75"/>
    <w:rsid w:val="20192600"/>
    <w:rsid w:val="273A499C"/>
    <w:rsid w:val="3CFD23AF"/>
    <w:rsid w:val="420935E2"/>
    <w:rsid w:val="53E42EF7"/>
    <w:rsid w:val="6CB3793D"/>
    <w:rsid w:val="6D2E3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319</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2019-08-26T00:46:00Z</dcterms:created>
  <dc:creator>澄</dc:creator>
  <cp:lastModifiedBy>澄</cp:lastModifiedBy>
  <dcterms:modified xsi:type="dcterms:W3CDTF">2020-09-18T00:43:48Z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