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DD01C">
      <w:pPr>
        <w:pStyle w:val="4"/>
        <w:jc w:val="center"/>
        <w:rPr>
          <w:rFonts w:hint="eastAsia" w:hAnsi="宋体" w:eastAsia="宋体" w:cs="宋体"/>
          <w:color w:val="auto"/>
          <w:sz w:val="44"/>
          <w:szCs w:val="44"/>
          <w:highlight w:val="none"/>
          <w:lang w:eastAsia="zh-CN"/>
        </w:rPr>
      </w:pPr>
      <w:r>
        <w:rPr>
          <w:rFonts w:hint="eastAsia" w:hAnsi="宋体" w:cs="宋体"/>
          <w:color w:val="auto"/>
          <w:sz w:val="44"/>
          <w:szCs w:val="44"/>
          <w:highlight w:val="none"/>
        </w:rPr>
        <w:t>河南省烟草专卖管理条例</w:t>
      </w:r>
      <w:r>
        <w:rPr>
          <w:rFonts w:hint="eastAsia" w:hAnsi="宋体" w:cs="宋体"/>
          <w:color w:val="auto"/>
          <w:sz w:val="44"/>
          <w:szCs w:val="44"/>
          <w:highlight w:val="none"/>
          <w:lang w:eastAsia="zh-CN"/>
        </w:rPr>
        <w:t>（</w:t>
      </w:r>
      <w:r>
        <w:rPr>
          <w:rFonts w:hint="eastAsia" w:hAnsi="宋体" w:cs="宋体"/>
          <w:color w:val="auto"/>
          <w:sz w:val="44"/>
          <w:szCs w:val="44"/>
          <w:highlight w:val="none"/>
          <w:lang w:val="en-US" w:eastAsia="zh-CN"/>
        </w:rPr>
        <w:t>修订草案</w:t>
      </w:r>
      <w:r>
        <w:rPr>
          <w:rFonts w:hint="eastAsia" w:hAnsi="宋体" w:cs="宋体"/>
          <w:color w:val="auto"/>
          <w:sz w:val="44"/>
          <w:szCs w:val="44"/>
          <w:highlight w:val="none"/>
          <w:lang w:eastAsia="zh-CN"/>
        </w:rPr>
        <w:t>）</w:t>
      </w:r>
    </w:p>
    <w:p w14:paraId="122D8CA2">
      <w:pPr>
        <w:pStyle w:val="4"/>
        <w:jc w:val="center"/>
        <w:rPr>
          <w:rFonts w:hint="eastAsia" w:ascii="楷体_GB2312" w:hAnsi="仿宋" w:eastAsia="楷体_GB2312" w:cs="宋体"/>
          <w:color w:val="auto"/>
          <w:sz w:val="32"/>
          <w:szCs w:val="32"/>
          <w:highlight w:val="none"/>
          <w:lang w:eastAsia="zh-CN"/>
        </w:rPr>
      </w:pPr>
      <w:r>
        <w:rPr>
          <w:rFonts w:hint="eastAsia" w:ascii="楷体_GB2312" w:hAnsi="仿宋" w:eastAsia="楷体_GB2312" w:cs="宋体"/>
          <w:color w:val="auto"/>
          <w:sz w:val="32"/>
          <w:szCs w:val="32"/>
          <w:highlight w:val="none"/>
          <w:lang w:eastAsia="zh-CN"/>
        </w:rPr>
        <w:t>（征求意见稿）</w:t>
      </w:r>
    </w:p>
    <w:p w14:paraId="47A11737">
      <w:pPr>
        <w:pStyle w:val="4"/>
        <w:jc w:val="both"/>
        <w:rPr>
          <w:rFonts w:hAnsi="宋体" w:cs="宋体"/>
          <w:color w:val="auto"/>
          <w:sz w:val="32"/>
          <w:szCs w:val="32"/>
          <w:highlight w:val="none"/>
        </w:rPr>
      </w:pPr>
    </w:p>
    <w:p w14:paraId="6B8DD12C">
      <w:pPr>
        <w:pStyle w:val="4"/>
        <w:jc w:val="both"/>
        <w:rPr>
          <w:rFonts w:ascii="仿宋_GB2312" w:hAnsi="仿宋" w:eastAsia="仿宋_GB2312" w:cs="宋体"/>
          <w:color w:val="auto"/>
          <w:sz w:val="32"/>
          <w:szCs w:val="32"/>
          <w:highlight w:val="none"/>
        </w:rPr>
      </w:pPr>
    </w:p>
    <w:p w14:paraId="7313B96A">
      <w:pPr>
        <w:pStyle w:val="4"/>
        <w:jc w:val="center"/>
        <w:rPr>
          <w:rFonts w:hint="eastAsia" w:ascii="楷体_GB2312" w:hAnsi="仿宋" w:eastAsia="楷体_GB2312" w:cs="宋体"/>
          <w:color w:val="auto"/>
          <w:sz w:val="32"/>
          <w:szCs w:val="32"/>
          <w:highlight w:val="none"/>
        </w:rPr>
      </w:pPr>
      <w:r>
        <w:rPr>
          <w:rFonts w:hint="eastAsia" w:ascii="楷体_GB2312" w:hAnsi="仿宋" w:eastAsia="楷体_GB2312" w:cs="宋体"/>
          <w:color w:val="auto"/>
          <w:sz w:val="32"/>
          <w:szCs w:val="32"/>
          <w:highlight w:val="none"/>
        </w:rPr>
        <w:t>目    录</w:t>
      </w:r>
    </w:p>
    <w:p w14:paraId="6849D722">
      <w:pPr>
        <w:pStyle w:val="4"/>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仿宋" w:eastAsia="楷体_GB2312" w:cs="宋体"/>
          <w:color w:val="auto"/>
          <w:sz w:val="32"/>
          <w:szCs w:val="32"/>
          <w:highlight w:val="none"/>
        </w:rPr>
      </w:pPr>
      <w:r>
        <w:rPr>
          <w:rFonts w:hint="eastAsia" w:ascii="楷体_GB2312" w:hAnsi="仿宋" w:eastAsia="楷体_GB2312" w:cs="宋体"/>
          <w:color w:val="auto"/>
          <w:sz w:val="32"/>
          <w:szCs w:val="32"/>
          <w:highlight w:val="none"/>
        </w:rPr>
        <w:t>第一章  总则</w:t>
      </w:r>
    </w:p>
    <w:p w14:paraId="2E9B4801">
      <w:pPr>
        <w:pStyle w:val="4"/>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楷体_GB2312" w:hAnsi="仿宋" w:eastAsia="楷体_GB2312" w:cs="宋体"/>
          <w:color w:val="auto"/>
          <w:sz w:val="32"/>
          <w:szCs w:val="32"/>
          <w:highlight w:val="none"/>
        </w:rPr>
      </w:pPr>
      <w:r>
        <w:rPr>
          <w:rFonts w:hint="eastAsia" w:ascii="楷体_GB2312" w:hAnsi="仿宋" w:eastAsia="楷体_GB2312" w:cs="宋体"/>
          <w:color w:val="auto"/>
          <w:sz w:val="32"/>
          <w:szCs w:val="32"/>
          <w:highlight w:val="none"/>
        </w:rPr>
        <w:t>第二章  烟</w:t>
      </w:r>
      <w:r>
        <w:rPr>
          <w:rFonts w:hint="eastAsia" w:ascii="楷体_GB2312" w:hAnsi="仿宋" w:eastAsia="楷体_GB2312" w:cs="宋体"/>
          <w:color w:val="auto"/>
          <w:sz w:val="32"/>
          <w:szCs w:val="32"/>
          <w:highlight w:val="none"/>
          <w:lang w:val="en-US" w:eastAsia="zh-CN"/>
        </w:rPr>
        <w:t>叶的</w:t>
      </w:r>
      <w:r>
        <w:rPr>
          <w:rFonts w:hint="eastAsia" w:ascii="楷体_GB2312" w:hAnsi="仿宋" w:eastAsia="楷体_GB2312" w:cs="宋体"/>
          <w:color w:val="auto"/>
          <w:sz w:val="32"/>
          <w:szCs w:val="32"/>
          <w:highlight w:val="none"/>
        </w:rPr>
        <w:t>种植</w:t>
      </w:r>
      <w:r>
        <w:rPr>
          <w:rFonts w:hint="eastAsia" w:ascii="楷体_GB2312" w:hAnsi="仿宋" w:eastAsia="楷体_GB2312" w:cs="宋体"/>
          <w:color w:val="auto"/>
          <w:sz w:val="32"/>
          <w:szCs w:val="32"/>
          <w:highlight w:val="none"/>
          <w:lang w:val="en-US" w:eastAsia="zh-CN"/>
        </w:rPr>
        <w:t>、收购和调拨</w:t>
      </w:r>
    </w:p>
    <w:p w14:paraId="7B5CD499">
      <w:pPr>
        <w:pStyle w:val="4"/>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楷体_GB2312" w:hAnsi="仿宋" w:eastAsia="楷体_GB2312" w:cs="宋体"/>
          <w:color w:val="auto"/>
          <w:sz w:val="32"/>
          <w:szCs w:val="32"/>
          <w:highlight w:val="none"/>
        </w:rPr>
      </w:pPr>
      <w:r>
        <w:rPr>
          <w:rFonts w:hint="eastAsia" w:ascii="楷体_GB2312" w:hAnsi="仿宋" w:eastAsia="楷体_GB2312" w:cs="宋体"/>
          <w:color w:val="auto"/>
          <w:sz w:val="32"/>
          <w:szCs w:val="32"/>
          <w:highlight w:val="none"/>
        </w:rPr>
        <w:t>第三章  烟草专卖品</w:t>
      </w:r>
      <w:r>
        <w:rPr>
          <w:rFonts w:hint="eastAsia" w:ascii="楷体_GB2312" w:hAnsi="仿宋" w:eastAsia="楷体_GB2312" w:cs="宋体"/>
          <w:color w:val="auto"/>
          <w:sz w:val="32"/>
          <w:szCs w:val="32"/>
          <w:highlight w:val="none"/>
          <w:lang w:val="en-US" w:eastAsia="zh-CN"/>
        </w:rPr>
        <w:t>的</w:t>
      </w:r>
      <w:r>
        <w:rPr>
          <w:rFonts w:hint="eastAsia" w:ascii="楷体_GB2312" w:hAnsi="仿宋" w:eastAsia="楷体_GB2312" w:cs="宋体"/>
          <w:color w:val="auto"/>
          <w:sz w:val="32"/>
          <w:szCs w:val="32"/>
          <w:highlight w:val="none"/>
        </w:rPr>
        <w:t>生产、销售</w:t>
      </w:r>
      <w:r>
        <w:rPr>
          <w:rFonts w:hint="eastAsia" w:ascii="楷体_GB2312" w:hAnsi="仿宋" w:eastAsia="楷体_GB2312" w:cs="宋体"/>
          <w:color w:val="auto"/>
          <w:sz w:val="32"/>
          <w:szCs w:val="32"/>
          <w:highlight w:val="none"/>
          <w:lang w:val="en-US" w:eastAsia="zh-CN"/>
        </w:rPr>
        <w:t>和</w:t>
      </w:r>
      <w:r>
        <w:rPr>
          <w:rFonts w:hint="eastAsia" w:ascii="楷体_GB2312" w:hAnsi="仿宋" w:eastAsia="楷体_GB2312" w:cs="宋体"/>
          <w:color w:val="auto"/>
          <w:sz w:val="32"/>
          <w:szCs w:val="32"/>
          <w:highlight w:val="none"/>
        </w:rPr>
        <w:t>运输</w:t>
      </w:r>
    </w:p>
    <w:p w14:paraId="554CE023">
      <w:pPr>
        <w:pStyle w:val="4"/>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楷体_GB2312" w:hAnsi="仿宋" w:eastAsia="楷体_GB2312" w:cs="宋体"/>
          <w:color w:val="auto"/>
          <w:sz w:val="32"/>
          <w:szCs w:val="32"/>
          <w:highlight w:val="none"/>
        </w:rPr>
      </w:pPr>
      <w:r>
        <w:rPr>
          <w:rFonts w:hint="eastAsia" w:ascii="楷体_GB2312" w:hAnsi="仿宋" w:eastAsia="楷体_GB2312" w:cs="宋体"/>
          <w:color w:val="auto"/>
          <w:sz w:val="32"/>
          <w:szCs w:val="32"/>
          <w:highlight w:val="none"/>
        </w:rPr>
        <w:t>第四章  监督检查</w:t>
      </w:r>
    </w:p>
    <w:p w14:paraId="1A70DCBB">
      <w:pPr>
        <w:pStyle w:val="4"/>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楷体_GB2312" w:hAnsi="仿宋" w:eastAsia="楷体_GB2312" w:cs="宋体"/>
          <w:color w:val="auto"/>
          <w:sz w:val="32"/>
          <w:szCs w:val="32"/>
          <w:highlight w:val="none"/>
        </w:rPr>
      </w:pPr>
      <w:r>
        <w:rPr>
          <w:rFonts w:hint="eastAsia" w:ascii="楷体_GB2312" w:hAnsi="仿宋" w:eastAsia="楷体_GB2312" w:cs="宋体"/>
          <w:color w:val="auto"/>
          <w:sz w:val="32"/>
          <w:szCs w:val="32"/>
          <w:highlight w:val="none"/>
        </w:rPr>
        <w:t>第五章  法律责任</w:t>
      </w:r>
    </w:p>
    <w:p w14:paraId="69CB2D09">
      <w:pPr>
        <w:pStyle w:val="4"/>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 w:eastAsia="仿宋_GB2312" w:cs="宋体"/>
          <w:color w:val="auto"/>
          <w:sz w:val="32"/>
          <w:szCs w:val="32"/>
          <w:highlight w:val="none"/>
        </w:rPr>
      </w:pPr>
      <w:r>
        <w:rPr>
          <w:rFonts w:hint="eastAsia" w:ascii="楷体_GB2312" w:hAnsi="仿宋" w:eastAsia="楷体_GB2312" w:cs="宋体"/>
          <w:color w:val="auto"/>
          <w:sz w:val="32"/>
          <w:szCs w:val="32"/>
          <w:highlight w:val="none"/>
        </w:rPr>
        <w:t>第六章  附则</w:t>
      </w:r>
    </w:p>
    <w:p w14:paraId="68DFB64C">
      <w:pPr>
        <w:pStyle w:val="4"/>
        <w:jc w:val="both"/>
        <w:rPr>
          <w:rFonts w:ascii="仿宋_GB2312" w:hAnsi="仿宋" w:eastAsia="仿宋_GB2312" w:cs="宋体"/>
          <w:color w:val="auto"/>
          <w:sz w:val="32"/>
          <w:szCs w:val="32"/>
          <w:highlight w:val="none"/>
        </w:rPr>
      </w:pPr>
    </w:p>
    <w:p w14:paraId="43DB9F6B">
      <w:pPr>
        <w:pStyle w:val="4"/>
        <w:ind w:firstLine="640" w:firstLineChars="200"/>
        <w:jc w:val="center"/>
        <w:rPr>
          <w:rFonts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 xml:space="preserve">第一章  </w:t>
      </w:r>
      <w:r>
        <w:rPr>
          <w:rFonts w:hint="eastAsia" w:ascii="仿宋_GB2312" w:hAnsi="仿宋" w:eastAsia="仿宋_GB2312" w:cs="宋体"/>
          <w:color w:val="auto"/>
          <w:sz w:val="32"/>
          <w:szCs w:val="32"/>
          <w:highlight w:val="none"/>
        </w:rPr>
        <w:t>总</w:t>
      </w:r>
      <w:r>
        <w:rPr>
          <w:rFonts w:hint="default" w:ascii="仿宋_GB2312" w:hAnsi="仿宋" w:eastAsia="仿宋_GB2312" w:cs="宋体"/>
          <w:color w:val="auto"/>
          <w:sz w:val="32"/>
          <w:szCs w:val="32"/>
          <w:highlight w:val="none"/>
          <w:lang w:val="en-US"/>
        </w:rPr>
        <w:t xml:space="preserve">  </w:t>
      </w:r>
      <w:r>
        <w:rPr>
          <w:rFonts w:hint="eastAsia" w:ascii="仿宋_GB2312" w:hAnsi="仿宋" w:eastAsia="仿宋_GB2312" w:cs="宋体"/>
          <w:color w:val="auto"/>
          <w:sz w:val="32"/>
          <w:szCs w:val="32"/>
          <w:highlight w:val="none"/>
        </w:rPr>
        <w:t>则</w:t>
      </w:r>
    </w:p>
    <w:p w14:paraId="2AA46B1E">
      <w:pPr>
        <w:pStyle w:val="4"/>
        <w:ind w:firstLine="640" w:firstLineChars="200"/>
        <w:jc w:val="both"/>
        <w:rPr>
          <w:rFonts w:hint="eastAsia" w:ascii="仿宋_GB2312" w:hAnsi="仿宋" w:eastAsia="仿宋_GB2312" w:cs="宋体"/>
          <w:color w:val="auto"/>
          <w:sz w:val="32"/>
          <w:szCs w:val="32"/>
          <w:highlight w:val="none"/>
        </w:rPr>
      </w:pPr>
    </w:p>
    <w:p w14:paraId="3BCC30E9">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黑体" w:hAnsi="黑体" w:eastAsia="黑体" w:cs="黑体"/>
          <w:color w:val="auto"/>
          <w:sz w:val="32"/>
          <w:szCs w:val="32"/>
          <w:highlight w:val="none"/>
        </w:rPr>
        <w:t>第一条</w:t>
      </w:r>
      <w:r>
        <w:rPr>
          <w:rFonts w:hint="eastAsia" w:ascii="仿宋_GB2312" w:hAnsi="仿宋" w:eastAsia="仿宋_GB2312" w:cs="宋体"/>
          <w:color w:val="auto"/>
          <w:sz w:val="32"/>
          <w:szCs w:val="32"/>
          <w:highlight w:val="none"/>
        </w:rPr>
        <w:t xml:space="preserve">  为加强烟草专卖管理，提高烟草制品质量，维护消费者利益，保证国家财政收入，根据《中华人民共和国烟草专卖法》</w:t>
      </w:r>
      <w:r>
        <w:rPr>
          <w:rFonts w:hint="eastAsia" w:ascii="仿宋_GB2312" w:hAnsi="仿宋" w:eastAsia="仿宋_GB2312" w:cs="宋体"/>
          <w:color w:val="auto"/>
          <w:sz w:val="32"/>
          <w:szCs w:val="32"/>
          <w:highlight w:val="none"/>
          <w:lang w:val="en-US" w:eastAsia="zh-CN"/>
        </w:rPr>
        <w:t>和</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中华人民共和国烟草专卖法实施条例</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等法律、行政法规</w:t>
      </w:r>
      <w:r>
        <w:rPr>
          <w:rFonts w:hint="eastAsia" w:ascii="仿宋_GB2312" w:hAnsi="仿宋" w:eastAsia="仿宋_GB2312" w:cs="宋体"/>
          <w:color w:val="auto"/>
          <w:sz w:val="32"/>
          <w:szCs w:val="32"/>
          <w:highlight w:val="none"/>
        </w:rPr>
        <w:t>，结合本省实际，制定本条例。</w:t>
      </w:r>
    </w:p>
    <w:p w14:paraId="2B619555">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rPr>
        <w:t>第二条</w:t>
      </w:r>
      <w:r>
        <w:rPr>
          <w:rFonts w:hint="eastAsia" w:ascii="仿宋_GB2312" w:hAnsi="仿宋" w:eastAsia="仿宋_GB2312" w:cs="宋体"/>
          <w:color w:val="auto"/>
          <w:sz w:val="32"/>
          <w:szCs w:val="32"/>
          <w:highlight w:val="none"/>
        </w:rPr>
        <w:t xml:space="preserve">  本条例所称烟草专卖品</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是指卷烟</w:t>
      </w:r>
      <w:r>
        <w:rPr>
          <w:rFonts w:hint="eastAsia" w:ascii="仿宋_GB2312" w:hAnsi="仿宋" w:eastAsia="仿宋_GB2312" w:cs="宋体"/>
          <w:color w:val="auto"/>
          <w:sz w:val="32"/>
          <w:szCs w:val="32"/>
          <w:highlight w:val="none"/>
          <w:lang w:val="en-US" w:eastAsia="zh-CN"/>
        </w:rPr>
        <w:t>、</w:t>
      </w:r>
      <w:r>
        <w:rPr>
          <w:rFonts w:hint="eastAsia" w:ascii="仿宋_GB2312" w:hAnsi="仿宋" w:eastAsia="仿宋_GB2312" w:cs="宋体"/>
          <w:color w:val="auto"/>
          <w:sz w:val="32"/>
          <w:szCs w:val="32"/>
          <w:highlight w:val="none"/>
        </w:rPr>
        <w:t>雪茄烟、烟丝、复烤烟叶、烟叶、卷烟纸、滤嘴棒、烟用丝束、烟草专用机械。其中，卷烟</w:t>
      </w:r>
      <w:r>
        <w:rPr>
          <w:rFonts w:hint="eastAsia" w:ascii="仿宋_GB2312" w:hAnsi="仿宋" w:eastAsia="仿宋_GB2312" w:cs="宋体"/>
          <w:color w:val="auto"/>
          <w:sz w:val="32"/>
          <w:szCs w:val="32"/>
          <w:highlight w:val="none"/>
          <w:lang w:val="en-US" w:eastAsia="zh-CN"/>
        </w:rPr>
        <w:t>、</w:t>
      </w:r>
      <w:r>
        <w:rPr>
          <w:rFonts w:hint="eastAsia" w:ascii="仿宋_GB2312" w:hAnsi="仿宋" w:eastAsia="仿宋_GB2312" w:cs="宋体"/>
          <w:color w:val="auto"/>
          <w:sz w:val="32"/>
          <w:szCs w:val="32"/>
          <w:highlight w:val="none"/>
        </w:rPr>
        <w:t>雪茄烟、烟丝、复烤烟叶统称烟草制品。</w:t>
      </w:r>
    </w:p>
    <w:p w14:paraId="5A993FE1">
      <w:pPr>
        <w:pStyle w:val="4"/>
        <w:ind w:firstLine="640" w:firstLineChars="200"/>
        <w:jc w:val="both"/>
        <w:rPr>
          <w:rFonts w:hint="default"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rPr>
        <w:t>第三条</w:t>
      </w:r>
      <w:r>
        <w:rPr>
          <w:rFonts w:hint="eastAsia" w:ascii="仿宋_GB2312" w:hAnsi="仿宋" w:eastAsia="仿宋_GB2312" w:cs="宋体"/>
          <w:color w:val="auto"/>
          <w:sz w:val="32"/>
          <w:szCs w:val="32"/>
          <w:highlight w:val="none"/>
        </w:rPr>
        <w:t xml:space="preserve">  在本省行政区域内从事烟草专卖品的生产、销售、运输、储存、进出口</w:t>
      </w:r>
      <w:r>
        <w:rPr>
          <w:rFonts w:hint="eastAsia" w:ascii="仿宋_GB2312" w:hAnsi="仿宋" w:eastAsia="仿宋_GB2312" w:cs="宋体"/>
          <w:color w:val="auto"/>
          <w:sz w:val="32"/>
          <w:szCs w:val="32"/>
          <w:highlight w:val="none"/>
          <w:lang w:val="en-US" w:eastAsia="zh-CN"/>
        </w:rPr>
        <w:t>和管理等活动</w:t>
      </w:r>
      <w:r>
        <w:rPr>
          <w:rFonts w:hint="eastAsia" w:ascii="仿宋_GB2312" w:hAnsi="仿宋" w:eastAsia="仿宋_GB2312" w:cs="宋体"/>
          <w:color w:val="auto"/>
          <w:sz w:val="32"/>
          <w:szCs w:val="32"/>
          <w:highlight w:val="none"/>
        </w:rPr>
        <w:t>，</w:t>
      </w:r>
      <w:r>
        <w:rPr>
          <w:rFonts w:hint="eastAsia" w:ascii="仿宋_GB2312" w:hAnsi="仿宋" w:eastAsia="仿宋_GB2312" w:cs="宋体"/>
          <w:color w:val="auto"/>
          <w:sz w:val="32"/>
          <w:szCs w:val="32"/>
          <w:highlight w:val="none"/>
          <w:lang w:val="en-US" w:eastAsia="zh-CN"/>
        </w:rPr>
        <w:t>适用</w:t>
      </w:r>
      <w:r>
        <w:rPr>
          <w:rFonts w:hint="eastAsia" w:ascii="仿宋_GB2312" w:hAnsi="仿宋" w:eastAsia="仿宋_GB2312" w:cs="宋体"/>
          <w:color w:val="auto"/>
          <w:sz w:val="32"/>
          <w:szCs w:val="32"/>
          <w:highlight w:val="none"/>
        </w:rPr>
        <w:t>本条例。</w:t>
      </w:r>
      <w:r>
        <w:rPr>
          <w:rFonts w:hint="eastAsia" w:ascii="仿宋_GB2312" w:hAnsi="仿宋" w:eastAsia="仿宋_GB2312" w:cs="宋体"/>
          <w:color w:val="auto"/>
          <w:sz w:val="32"/>
          <w:szCs w:val="32"/>
          <w:highlight w:val="none"/>
          <w:lang w:val="en-US" w:eastAsia="zh-CN"/>
        </w:rPr>
        <w:t>法律法规另有规定的，从其规定。</w:t>
      </w:r>
    </w:p>
    <w:p w14:paraId="54E03326">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黑体" w:hAnsi="黑体" w:eastAsia="黑体" w:cs="黑体"/>
          <w:color w:val="auto"/>
          <w:sz w:val="32"/>
          <w:szCs w:val="32"/>
          <w:highlight w:val="none"/>
        </w:rPr>
        <w:t>第</w:t>
      </w:r>
      <w:r>
        <w:rPr>
          <w:rFonts w:hint="default" w:ascii="黑体" w:hAnsi="黑体" w:eastAsia="黑体" w:cs="黑体"/>
          <w:color w:val="auto"/>
          <w:sz w:val="32"/>
          <w:szCs w:val="32"/>
          <w:highlight w:val="none"/>
          <w:lang w:val="en-US"/>
        </w:rPr>
        <w:t>四</w:t>
      </w:r>
      <w:r>
        <w:rPr>
          <w:rFonts w:hint="eastAsia" w:ascii="黑体" w:hAnsi="黑体" w:eastAsia="黑体" w:cs="黑体"/>
          <w:color w:val="auto"/>
          <w:sz w:val="32"/>
          <w:szCs w:val="32"/>
          <w:highlight w:val="none"/>
        </w:rPr>
        <w:t>条</w:t>
      </w:r>
      <w:r>
        <w:rPr>
          <w:rFonts w:hint="eastAsia" w:ascii="仿宋_GB2312" w:hAnsi="仿宋" w:eastAsia="仿宋_GB2312" w:cs="宋体"/>
          <w:color w:val="auto"/>
          <w:sz w:val="32"/>
          <w:szCs w:val="32"/>
          <w:highlight w:val="none"/>
        </w:rPr>
        <w:t xml:space="preserve">  县级以上</w:t>
      </w:r>
      <w:r>
        <w:rPr>
          <w:rFonts w:hint="eastAsia" w:ascii="仿宋_GB2312" w:hAnsi="仿宋" w:eastAsia="仿宋_GB2312" w:cs="宋体"/>
          <w:color w:val="auto"/>
          <w:sz w:val="32"/>
          <w:szCs w:val="32"/>
          <w:highlight w:val="none"/>
          <w:lang w:eastAsia="zh-CN"/>
        </w:rPr>
        <w:t>烟草专卖</w:t>
      </w:r>
      <w:r>
        <w:rPr>
          <w:rFonts w:hint="eastAsia" w:ascii="仿宋_GB2312" w:hAnsi="仿宋" w:eastAsia="仿宋_GB2312" w:cs="宋体"/>
          <w:color w:val="auto"/>
          <w:sz w:val="32"/>
          <w:szCs w:val="32"/>
          <w:highlight w:val="none"/>
          <w:lang w:val="en-US" w:eastAsia="zh-CN"/>
        </w:rPr>
        <w:t>行政主管</w:t>
      </w:r>
      <w:r>
        <w:rPr>
          <w:rFonts w:hint="eastAsia" w:ascii="仿宋_GB2312" w:hAnsi="仿宋" w:eastAsia="仿宋_GB2312" w:cs="宋体"/>
          <w:color w:val="auto"/>
          <w:sz w:val="32"/>
          <w:szCs w:val="32"/>
          <w:highlight w:val="none"/>
          <w:lang w:eastAsia="zh-CN"/>
        </w:rPr>
        <w:t>部门</w:t>
      </w:r>
      <w:r>
        <w:rPr>
          <w:rFonts w:hint="eastAsia" w:ascii="仿宋_GB2312" w:hAnsi="仿宋" w:eastAsia="仿宋_GB2312" w:cs="宋体"/>
          <w:color w:val="auto"/>
          <w:sz w:val="32"/>
          <w:szCs w:val="32"/>
          <w:highlight w:val="none"/>
          <w:lang w:val="en-US" w:eastAsia="zh-CN"/>
        </w:rPr>
        <w:t>负责</w:t>
      </w:r>
      <w:r>
        <w:rPr>
          <w:rFonts w:hint="eastAsia" w:ascii="仿宋_GB2312" w:hAnsi="仿宋" w:eastAsia="仿宋_GB2312" w:cs="宋体"/>
          <w:color w:val="auto"/>
          <w:sz w:val="32"/>
          <w:szCs w:val="32"/>
          <w:highlight w:val="none"/>
        </w:rPr>
        <w:t>本行政区域内的烟草专卖</w:t>
      </w:r>
      <w:r>
        <w:rPr>
          <w:rFonts w:hint="eastAsia" w:ascii="仿宋_GB2312" w:hAnsi="仿宋" w:eastAsia="仿宋_GB2312" w:cs="宋体"/>
          <w:color w:val="auto"/>
          <w:sz w:val="32"/>
          <w:szCs w:val="32"/>
          <w:highlight w:val="none"/>
          <w:lang w:val="en-US" w:eastAsia="zh-CN"/>
        </w:rPr>
        <w:t>管理</w:t>
      </w:r>
      <w:r>
        <w:rPr>
          <w:rFonts w:hint="eastAsia" w:ascii="仿宋_GB2312" w:hAnsi="仿宋" w:eastAsia="仿宋_GB2312" w:cs="宋体"/>
          <w:color w:val="auto"/>
          <w:sz w:val="32"/>
          <w:szCs w:val="32"/>
          <w:highlight w:val="none"/>
        </w:rPr>
        <w:t>工作</w:t>
      </w:r>
      <w:r>
        <w:rPr>
          <w:rFonts w:hint="eastAsia" w:ascii="仿宋_GB2312" w:hAnsi="仿宋" w:eastAsia="仿宋_GB2312" w:cs="宋体"/>
          <w:color w:val="auto"/>
          <w:sz w:val="32"/>
          <w:szCs w:val="32"/>
          <w:highlight w:val="none"/>
          <w:lang w:eastAsia="zh-CN"/>
        </w:rPr>
        <w:t>，履行下列</w:t>
      </w:r>
      <w:r>
        <w:rPr>
          <w:rFonts w:hint="eastAsia" w:ascii="仿宋_GB2312" w:hAnsi="仿宋" w:eastAsia="仿宋_GB2312" w:cs="宋体"/>
          <w:color w:val="auto"/>
          <w:sz w:val="32"/>
          <w:szCs w:val="32"/>
          <w:highlight w:val="none"/>
        </w:rPr>
        <w:t>职责：</w:t>
      </w:r>
    </w:p>
    <w:p w14:paraId="0C6EA082">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（一）宣传</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贯彻</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实施</w:t>
      </w:r>
      <w:r>
        <w:rPr>
          <w:rFonts w:hint="eastAsia" w:ascii="仿宋_GB2312" w:hAnsi="仿宋" w:eastAsia="仿宋_GB2312" w:cs="宋体"/>
          <w:color w:val="auto"/>
          <w:sz w:val="32"/>
          <w:szCs w:val="32"/>
          <w:highlight w:val="none"/>
        </w:rPr>
        <w:t>国家烟草专卖法律法规</w:t>
      </w:r>
      <w:r>
        <w:rPr>
          <w:rFonts w:hint="eastAsia" w:ascii="仿宋_GB2312" w:hAnsi="仿宋" w:eastAsia="仿宋_GB2312" w:cs="宋体"/>
          <w:color w:val="auto"/>
          <w:sz w:val="32"/>
          <w:szCs w:val="32"/>
          <w:highlight w:val="none"/>
          <w:lang w:eastAsia="zh-CN"/>
        </w:rPr>
        <w:t>；</w:t>
      </w:r>
    </w:p>
    <w:p w14:paraId="4EDA36FB">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rPr>
        <w:t>（二）对烟草专卖品</w:t>
      </w:r>
      <w:r>
        <w:rPr>
          <w:rFonts w:hint="eastAsia" w:ascii="仿宋_GB2312" w:hAnsi="仿宋" w:eastAsia="仿宋_GB2312" w:cs="宋体"/>
          <w:color w:val="auto"/>
          <w:sz w:val="32"/>
          <w:szCs w:val="32"/>
          <w:highlight w:val="none"/>
          <w:lang w:val="en-US" w:eastAsia="zh-CN"/>
        </w:rPr>
        <w:t>生产经营活动实行统一</w:t>
      </w:r>
      <w:r>
        <w:rPr>
          <w:rFonts w:hint="eastAsia" w:ascii="仿宋_GB2312" w:hAnsi="仿宋" w:eastAsia="仿宋_GB2312" w:cs="宋体"/>
          <w:color w:val="auto"/>
          <w:sz w:val="32"/>
          <w:szCs w:val="32"/>
          <w:highlight w:val="none"/>
        </w:rPr>
        <w:t>监督管理；</w:t>
      </w:r>
    </w:p>
    <w:p w14:paraId="4C700B0C">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（三）</w:t>
      </w:r>
      <w:r>
        <w:rPr>
          <w:rFonts w:hint="eastAsia" w:ascii="仿宋_GB2312" w:hAnsi="仿宋" w:eastAsia="仿宋_GB2312" w:cs="宋体"/>
          <w:color w:val="auto"/>
          <w:sz w:val="32"/>
          <w:szCs w:val="32"/>
          <w:highlight w:val="none"/>
          <w:lang w:val="en-US" w:eastAsia="zh-CN"/>
        </w:rPr>
        <w:t>受理、</w:t>
      </w:r>
      <w:r>
        <w:rPr>
          <w:rFonts w:hint="eastAsia" w:ascii="仿宋_GB2312" w:hAnsi="仿宋" w:eastAsia="仿宋_GB2312" w:cs="宋体"/>
          <w:color w:val="auto"/>
          <w:sz w:val="32"/>
          <w:szCs w:val="32"/>
          <w:highlight w:val="none"/>
        </w:rPr>
        <w:t>审核、发放并管理烟草专卖证件；</w:t>
      </w:r>
    </w:p>
    <w:p w14:paraId="5AC17C27">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（四）依法查处</w:t>
      </w:r>
      <w:r>
        <w:rPr>
          <w:rFonts w:hint="eastAsia" w:ascii="仿宋_GB2312" w:hAnsi="仿宋" w:eastAsia="仿宋_GB2312" w:cs="宋体"/>
          <w:color w:val="auto"/>
          <w:sz w:val="32"/>
          <w:szCs w:val="32"/>
          <w:highlight w:val="none"/>
          <w:lang w:val="en-US" w:eastAsia="zh-CN"/>
        </w:rPr>
        <w:t>涉烟违法</w:t>
      </w:r>
      <w:r>
        <w:rPr>
          <w:rFonts w:hint="default" w:ascii="仿宋_GB2312" w:hAnsi="仿宋" w:eastAsia="仿宋_GB2312" w:cs="宋体"/>
          <w:color w:val="auto"/>
          <w:sz w:val="32"/>
          <w:szCs w:val="32"/>
          <w:highlight w:val="none"/>
        </w:rPr>
        <w:t>案件</w:t>
      </w:r>
      <w:r>
        <w:rPr>
          <w:rFonts w:hint="eastAsia" w:ascii="仿宋_GB2312" w:hAnsi="仿宋" w:eastAsia="仿宋_GB2312" w:cs="宋体"/>
          <w:color w:val="auto"/>
          <w:sz w:val="32"/>
          <w:szCs w:val="32"/>
          <w:highlight w:val="none"/>
        </w:rPr>
        <w:t>；</w:t>
      </w:r>
    </w:p>
    <w:p w14:paraId="39EF35BB">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rPr>
        <w:t>（五）承办上级</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w:t>
      </w:r>
      <w:r>
        <w:rPr>
          <w:rFonts w:hint="eastAsia" w:ascii="仿宋_GB2312" w:hAnsi="仿宋" w:eastAsia="仿宋_GB2312" w:cs="宋体"/>
          <w:color w:val="auto"/>
          <w:sz w:val="32"/>
          <w:szCs w:val="32"/>
          <w:highlight w:val="none"/>
          <w:lang w:eastAsia="zh-CN"/>
        </w:rPr>
        <w:t>本级</w:t>
      </w:r>
      <w:r>
        <w:rPr>
          <w:rFonts w:hint="eastAsia" w:ascii="仿宋_GB2312" w:hAnsi="仿宋" w:eastAsia="仿宋_GB2312" w:cs="宋体"/>
          <w:color w:val="auto"/>
          <w:sz w:val="32"/>
          <w:szCs w:val="32"/>
          <w:highlight w:val="none"/>
        </w:rPr>
        <w:t>人民政府交办的有关烟草专卖管理方面的工作</w:t>
      </w:r>
      <w:r>
        <w:rPr>
          <w:rFonts w:hint="eastAsia" w:ascii="仿宋_GB2312" w:hAnsi="仿宋" w:eastAsia="仿宋_GB2312" w:cs="宋体"/>
          <w:color w:val="auto"/>
          <w:sz w:val="32"/>
          <w:szCs w:val="32"/>
          <w:highlight w:val="none"/>
          <w:lang w:eastAsia="zh-CN"/>
        </w:rPr>
        <w:t>；</w:t>
      </w:r>
    </w:p>
    <w:p w14:paraId="24C8E69C">
      <w:pPr>
        <w:pStyle w:val="4"/>
        <w:ind w:firstLine="640" w:firstLineChars="200"/>
        <w:jc w:val="both"/>
        <w:rPr>
          <w:rFonts w:hint="default"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六</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法律法规规定的其他职责。</w:t>
      </w:r>
    </w:p>
    <w:p w14:paraId="0149AC60">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仿宋_GB2312" w:hAnsi="仿宋" w:eastAsia="仿宋_GB2312" w:cs="宋体"/>
          <w:color w:val="auto"/>
          <w:sz w:val="32"/>
          <w:szCs w:val="32"/>
          <w:highlight w:val="none"/>
        </w:rPr>
        <w:t xml:space="preserve">  </w:t>
      </w:r>
      <w:r>
        <w:rPr>
          <w:rFonts w:hint="eastAsia" w:ascii="仿宋_GB2312" w:hAnsi="仿宋" w:eastAsia="仿宋_GB2312" w:cs="宋体"/>
          <w:color w:val="auto"/>
          <w:sz w:val="32"/>
          <w:szCs w:val="32"/>
          <w:highlight w:val="none"/>
          <w:lang w:val="en-US" w:eastAsia="zh-CN"/>
        </w:rPr>
        <w:t>县</w:t>
      </w:r>
      <w:r>
        <w:rPr>
          <w:rFonts w:hint="eastAsia" w:ascii="仿宋_GB2312" w:hAnsi="仿宋" w:eastAsia="仿宋_GB2312" w:cs="宋体"/>
          <w:color w:val="auto"/>
          <w:sz w:val="32"/>
          <w:szCs w:val="32"/>
          <w:highlight w:val="none"/>
        </w:rPr>
        <w:t>级</w:t>
      </w:r>
      <w:r>
        <w:rPr>
          <w:rFonts w:hint="eastAsia" w:ascii="仿宋_GB2312" w:hAnsi="仿宋" w:eastAsia="仿宋_GB2312" w:cs="宋体"/>
          <w:color w:val="auto"/>
          <w:sz w:val="32"/>
          <w:szCs w:val="32"/>
          <w:highlight w:val="none"/>
          <w:lang w:val="en-US" w:eastAsia="zh-CN"/>
        </w:rPr>
        <w:t>以上</w:t>
      </w:r>
      <w:r>
        <w:rPr>
          <w:rFonts w:hint="eastAsia" w:ascii="仿宋_GB2312" w:hAnsi="仿宋" w:eastAsia="仿宋_GB2312" w:cs="宋体"/>
          <w:color w:val="auto"/>
          <w:sz w:val="32"/>
          <w:szCs w:val="32"/>
          <w:highlight w:val="none"/>
        </w:rPr>
        <w:t>人民政府应当加强对烟草专卖工作的领导，</w:t>
      </w:r>
      <w:r>
        <w:rPr>
          <w:rFonts w:hint="eastAsia" w:ascii="仿宋_GB2312" w:hAnsi="仿宋" w:eastAsia="仿宋_GB2312" w:cs="宋体"/>
          <w:color w:val="auto"/>
          <w:sz w:val="32"/>
          <w:szCs w:val="32"/>
          <w:highlight w:val="none"/>
          <w:lang w:eastAsia="zh-CN"/>
        </w:rPr>
        <w:t>支持</w:t>
      </w:r>
      <w:r>
        <w:rPr>
          <w:rFonts w:hint="eastAsia" w:ascii="仿宋_GB2312" w:hAnsi="仿宋" w:eastAsia="仿宋_GB2312" w:cs="宋体"/>
          <w:color w:val="auto"/>
          <w:sz w:val="32"/>
          <w:szCs w:val="32"/>
          <w:highlight w:val="none"/>
        </w:rPr>
        <w:t>烟草</w:t>
      </w:r>
      <w:r>
        <w:rPr>
          <w:rFonts w:hint="eastAsia" w:ascii="仿宋_GB2312" w:hAnsi="仿宋" w:eastAsia="仿宋_GB2312" w:cs="宋体"/>
          <w:color w:val="auto"/>
          <w:sz w:val="32"/>
          <w:szCs w:val="32"/>
          <w:highlight w:val="none"/>
          <w:lang w:val="en-US" w:eastAsia="zh-CN"/>
        </w:rPr>
        <w:t>产业发展，营造良好发展环境，建立健全烟草专卖监督管理协作联动机制。</w:t>
      </w:r>
    </w:p>
    <w:p w14:paraId="6C25C111">
      <w:pPr>
        <w:pStyle w:val="4"/>
        <w:ind w:firstLine="640" w:firstLineChars="200"/>
        <w:jc w:val="both"/>
        <w:rPr>
          <w:rFonts w:hint="default"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第六条</w:t>
      </w:r>
      <w:r>
        <w:rPr>
          <w:rFonts w:hint="eastAsia" w:ascii="仿宋_GB2312" w:hAnsi="仿宋" w:eastAsia="仿宋_GB2312" w:cs="宋体"/>
          <w:color w:val="auto"/>
          <w:sz w:val="32"/>
          <w:szCs w:val="32"/>
          <w:highlight w:val="none"/>
          <w:lang w:val="en-US" w:eastAsia="zh-CN"/>
        </w:rPr>
        <w:t xml:space="preserve">  烟草专卖行政主管部门践行文明规范、宽严相济的执法理念，利用信息网络和人工智能等新技术新装备，提高执法服务质量，提升执法监管效能。</w:t>
      </w:r>
    </w:p>
    <w:p w14:paraId="61058E54">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第七条</w:t>
      </w:r>
      <w:r>
        <w:rPr>
          <w:rFonts w:hint="eastAsia" w:ascii="仿宋_GB2312" w:hAnsi="仿宋" w:eastAsia="仿宋_GB2312" w:cs="宋体"/>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lang w:val="en-US" w:eastAsia="zh-CN"/>
        </w:rPr>
        <w:t>全社会应当加强吸烟危害健康的宣传教育，劝阻青少年吸烟，禁止中小学生吸烟。</w:t>
      </w:r>
    </w:p>
    <w:p w14:paraId="75B71F2B">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在限制吸烟场所设立的吸烟区，应当设置明显标识。吸烟者应当合理避让非吸烟者。</w:t>
      </w:r>
    </w:p>
    <w:p w14:paraId="0F8D9964">
      <w:pPr>
        <w:pStyle w:val="4"/>
        <w:ind w:firstLine="640" w:firstLineChars="200"/>
        <w:jc w:val="both"/>
        <w:rPr>
          <w:rFonts w:hint="eastAsia" w:ascii="仿宋_GB2312" w:hAnsi="仿宋" w:eastAsia="仿宋_GB2312" w:cs="宋体"/>
          <w:color w:val="auto"/>
          <w:sz w:val="32"/>
          <w:szCs w:val="32"/>
          <w:highlight w:val="none"/>
        </w:rPr>
      </w:pPr>
    </w:p>
    <w:p w14:paraId="62684A1E">
      <w:pPr>
        <w:pStyle w:val="4"/>
        <w:jc w:val="center"/>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 xml:space="preserve">第二章  </w:t>
      </w:r>
      <w:r>
        <w:rPr>
          <w:rFonts w:hint="eastAsia" w:ascii="仿宋_GB2312" w:hAnsi="仿宋" w:eastAsia="仿宋_GB2312" w:cs="宋体"/>
          <w:color w:val="auto"/>
          <w:sz w:val="32"/>
          <w:szCs w:val="32"/>
          <w:highlight w:val="none"/>
        </w:rPr>
        <w:t>烟</w:t>
      </w:r>
      <w:r>
        <w:rPr>
          <w:rFonts w:hint="eastAsia" w:ascii="仿宋_GB2312" w:hAnsi="仿宋" w:eastAsia="仿宋_GB2312" w:cs="宋体"/>
          <w:color w:val="auto"/>
          <w:sz w:val="32"/>
          <w:szCs w:val="32"/>
          <w:highlight w:val="none"/>
          <w:lang w:val="en-US" w:eastAsia="zh-CN"/>
        </w:rPr>
        <w:t>叶的</w:t>
      </w:r>
      <w:r>
        <w:rPr>
          <w:rFonts w:hint="eastAsia" w:ascii="仿宋_GB2312" w:hAnsi="仿宋" w:eastAsia="仿宋_GB2312" w:cs="宋体"/>
          <w:color w:val="auto"/>
          <w:sz w:val="32"/>
          <w:szCs w:val="32"/>
          <w:highlight w:val="none"/>
        </w:rPr>
        <w:t>种植</w:t>
      </w:r>
      <w:r>
        <w:rPr>
          <w:rFonts w:hint="eastAsia" w:ascii="仿宋_GB2312" w:hAnsi="仿宋" w:eastAsia="仿宋_GB2312" w:cs="宋体"/>
          <w:color w:val="auto"/>
          <w:sz w:val="32"/>
          <w:szCs w:val="32"/>
          <w:highlight w:val="none"/>
          <w:lang w:val="en-US" w:eastAsia="zh-CN"/>
        </w:rPr>
        <w:t>、</w:t>
      </w:r>
      <w:r>
        <w:rPr>
          <w:rFonts w:hint="eastAsia" w:ascii="仿宋_GB2312" w:hAnsi="仿宋" w:eastAsia="仿宋_GB2312" w:cs="宋体"/>
          <w:color w:val="auto"/>
          <w:sz w:val="32"/>
          <w:szCs w:val="32"/>
          <w:highlight w:val="none"/>
        </w:rPr>
        <w:t>收购</w:t>
      </w:r>
      <w:r>
        <w:rPr>
          <w:rFonts w:hint="eastAsia" w:ascii="仿宋_GB2312" w:hAnsi="仿宋" w:eastAsia="仿宋_GB2312" w:cs="宋体"/>
          <w:color w:val="auto"/>
          <w:sz w:val="32"/>
          <w:szCs w:val="32"/>
          <w:highlight w:val="none"/>
          <w:lang w:val="en-US" w:eastAsia="zh-CN"/>
        </w:rPr>
        <w:t>和调拨</w:t>
      </w:r>
    </w:p>
    <w:p w14:paraId="17FD4DDF">
      <w:pPr>
        <w:pStyle w:val="4"/>
        <w:ind w:firstLine="640" w:firstLineChars="200"/>
        <w:jc w:val="both"/>
        <w:rPr>
          <w:rFonts w:hint="eastAsia" w:ascii="仿宋_GB2312" w:hAnsi="仿宋" w:eastAsia="仿宋_GB2312" w:cs="宋体"/>
          <w:color w:val="auto"/>
          <w:sz w:val="32"/>
          <w:szCs w:val="32"/>
          <w:highlight w:val="none"/>
        </w:rPr>
      </w:pPr>
    </w:p>
    <w:p w14:paraId="38FF8EC7">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 w:eastAsia="仿宋_GB2312" w:cs="宋体"/>
          <w:color w:val="auto"/>
          <w:sz w:val="32"/>
          <w:szCs w:val="32"/>
          <w:highlight w:val="none"/>
        </w:rPr>
        <w:t xml:space="preserve">  </w:t>
      </w:r>
      <w:r>
        <w:rPr>
          <w:rFonts w:hint="eastAsia" w:ascii="仿宋_GB2312" w:hAnsi="仿宋" w:eastAsia="仿宋_GB2312" w:cs="宋体"/>
          <w:color w:val="auto"/>
          <w:sz w:val="32"/>
          <w:szCs w:val="32"/>
          <w:highlight w:val="none"/>
          <w:lang w:val="en-US" w:eastAsia="zh-CN"/>
        </w:rPr>
        <w:t>省</w:t>
      </w:r>
      <w:r>
        <w:rPr>
          <w:rFonts w:hint="eastAsia" w:ascii="仿宋_GB2312" w:hAnsi="仿宋" w:eastAsia="仿宋_GB2312" w:cs="宋体"/>
          <w:color w:val="auto"/>
          <w:sz w:val="32"/>
          <w:szCs w:val="32"/>
          <w:highlight w:val="none"/>
        </w:rPr>
        <w:t>人民政府有关部门会同省</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lang w:val="en-US" w:eastAsia="zh-CN"/>
        </w:rPr>
        <w:t>加强对烟叶种植的规划管理，鼓励烟叶种植科学研究，</w:t>
      </w:r>
      <w:r>
        <w:rPr>
          <w:rFonts w:hint="eastAsia" w:ascii="仿宋_GB2312" w:hAnsi="仿宋" w:eastAsia="仿宋_GB2312" w:cs="宋体"/>
          <w:color w:val="auto"/>
          <w:sz w:val="32"/>
          <w:szCs w:val="32"/>
          <w:highlight w:val="none"/>
        </w:rPr>
        <w:t>对适宜种植烟叶的地区在资金和</w:t>
      </w:r>
      <w:r>
        <w:rPr>
          <w:rFonts w:hint="eastAsia" w:ascii="仿宋_GB2312" w:hAnsi="仿宋" w:eastAsia="仿宋_GB2312" w:cs="宋体"/>
          <w:color w:val="auto"/>
          <w:sz w:val="32"/>
          <w:szCs w:val="32"/>
          <w:highlight w:val="none"/>
          <w:lang w:val="en-US" w:eastAsia="zh-CN"/>
        </w:rPr>
        <w:t>技术等方面予</w:t>
      </w:r>
      <w:r>
        <w:rPr>
          <w:rFonts w:hint="eastAsia" w:ascii="仿宋_GB2312" w:hAnsi="仿宋" w:eastAsia="仿宋_GB2312" w:cs="宋体"/>
          <w:color w:val="auto"/>
          <w:sz w:val="32"/>
          <w:szCs w:val="32"/>
          <w:highlight w:val="none"/>
        </w:rPr>
        <w:t>以</w:t>
      </w:r>
      <w:r>
        <w:rPr>
          <w:rFonts w:hint="eastAsia" w:ascii="仿宋_GB2312" w:hAnsi="仿宋" w:eastAsia="仿宋_GB2312" w:cs="宋体"/>
          <w:color w:val="auto"/>
          <w:sz w:val="32"/>
          <w:szCs w:val="32"/>
          <w:highlight w:val="none"/>
          <w:lang w:val="en-US" w:eastAsia="zh-CN"/>
        </w:rPr>
        <w:t>扶</w:t>
      </w:r>
      <w:r>
        <w:rPr>
          <w:rFonts w:hint="eastAsia" w:ascii="仿宋_GB2312" w:hAnsi="仿宋" w:eastAsia="仿宋_GB2312" w:cs="宋体"/>
          <w:color w:val="auto"/>
          <w:sz w:val="32"/>
          <w:szCs w:val="32"/>
          <w:highlight w:val="none"/>
        </w:rPr>
        <w:t>持</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提升发展质量、提高经济效益。</w:t>
      </w:r>
    </w:p>
    <w:p w14:paraId="11C7D2CE">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烟叶产区人民政府应当统筹烟叶产业发展与粮食安全</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建立</w:t>
      </w:r>
      <w:r>
        <w:rPr>
          <w:rFonts w:hint="eastAsia" w:ascii="仿宋_GB2312" w:hAnsi="仿宋" w:eastAsia="仿宋_GB2312" w:cs="宋体"/>
          <w:color w:val="auto"/>
          <w:sz w:val="32"/>
          <w:szCs w:val="32"/>
          <w:highlight w:val="none"/>
          <w:lang w:eastAsia="zh-CN"/>
        </w:rPr>
        <w:t>烟叶种植区域</w:t>
      </w:r>
      <w:r>
        <w:rPr>
          <w:rFonts w:hint="eastAsia" w:ascii="仿宋_GB2312" w:hAnsi="仿宋" w:eastAsia="仿宋_GB2312" w:cs="宋体"/>
          <w:color w:val="auto"/>
          <w:sz w:val="32"/>
          <w:szCs w:val="32"/>
          <w:highlight w:val="none"/>
        </w:rPr>
        <w:t>登记保护制度，推行休耕轮作</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深化粮烟融合发展，积极推动</w:t>
      </w:r>
      <w:r>
        <w:rPr>
          <w:rFonts w:hint="eastAsia" w:ascii="仿宋_GB2312" w:hAnsi="仿宋" w:eastAsia="仿宋_GB2312" w:cs="宋体"/>
          <w:color w:val="auto"/>
          <w:sz w:val="32"/>
          <w:szCs w:val="32"/>
          <w:highlight w:val="none"/>
        </w:rPr>
        <w:t>烟草制品生产企业</w:t>
      </w:r>
      <w:r>
        <w:rPr>
          <w:rFonts w:hint="eastAsia" w:ascii="仿宋_GB2312" w:hAnsi="仿宋" w:eastAsia="仿宋_GB2312" w:cs="宋体"/>
          <w:color w:val="auto"/>
          <w:sz w:val="32"/>
          <w:szCs w:val="32"/>
          <w:highlight w:val="none"/>
          <w:lang w:val="en-US" w:eastAsia="zh-CN"/>
        </w:rPr>
        <w:t>与烟叶产地联合发展烟叶种植基地，助力烟农共享产业收益。</w:t>
      </w:r>
    </w:p>
    <w:p w14:paraId="54ECB918">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烟叶产区烟草专卖行政主管部门与相关部门应当计划安排烟叶种植，</w:t>
      </w:r>
      <w:r>
        <w:rPr>
          <w:rFonts w:hint="eastAsia" w:ascii="仿宋_GB2312" w:hAnsi="仿宋" w:eastAsia="仿宋_GB2312" w:cs="宋体"/>
          <w:color w:val="auto"/>
          <w:sz w:val="32"/>
          <w:szCs w:val="32"/>
          <w:highlight w:val="none"/>
        </w:rPr>
        <w:t>推广先进技术标准</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选育优良品种</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培育特色品牌</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推进清洁生产，完善配套</w:t>
      </w:r>
      <w:r>
        <w:rPr>
          <w:rFonts w:hint="eastAsia" w:ascii="仿宋_GB2312" w:hAnsi="仿宋" w:eastAsia="仿宋_GB2312" w:cs="宋体"/>
          <w:color w:val="auto"/>
          <w:sz w:val="32"/>
          <w:szCs w:val="32"/>
          <w:highlight w:val="none"/>
        </w:rPr>
        <w:t>设施，</w:t>
      </w:r>
      <w:r>
        <w:rPr>
          <w:rFonts w:hint="eastAsia" w:ascii="仿宋_GB2312" w:hAnsi="仿宋" w:eastAsia="仿宋_GB2312" w:cs="宋体"/>
          <w:color w:val="auto"/>
          <w:sz w:val="32"/>
          <w:szCs w:val="32"/>
          <w:highlight w:val="none"/>
          <w:lang w:val="en-US" w:eastAsia="zh-CN"/>
        </w:rPr>
        <w:t>提升烟叶供给质量</w:t>
      </w:r>
      <w:r>
        <w:rPr>
          <w:rFonts w:hint="eastAsia" w:ascii="仿宋_GB2312" w:hAnsi="仿宋" w:eastAsia="仿宋_GB2312" w:cs="宋体"/>
          <w:color w:val="auto"/>
          <w:sz w:val="32"/>
          <w:szCs w:val="32"/>
          <w:highlight w:val="none"/>
        </w:rPr>
        <w:t>。</w:t>
      </w:r>
    </w:p>
    <w:p w14:paraId="74E291AA">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第十条</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烟草公司应</w:t>
      </w:r>
      <w:r>
        <w:rPr>
          <w:rFonts w:hint="eastAsia" w:ascii="仿宋_GB2312" w:hAnsi="仿宋" w:eastAsia="仿宋_GB2312" w:cs="宋体"/>
          <w:color w:val="auto"/>
          <w:sz w:val="32"/>
          <w:szCs w:val="32"/>
          <w:highlight w:val="none"/>
          <w:lang w:val="en-US" w:eastAsia="zh-CN"/>
        </w:rPr>
        <w:t>当</w:t>
      </w:r>
      <w:r>
        <w:rPr>
          <w:rFonts w:hint="eastAsia" w:ascii="仿宋_GB2312" w:hAnsi="仿宋" w:eastAsia="仿宋_GB2312" w:cs="宋体"/>
          <w:color w:val="auto"/>
          <w:sz w:val="32"/>
          <w:szCs w:val="32"/>
          <w:highlight w:val="none"/>
        </w:rPr>
        <w:t>与烟叶种植者签订烟叶</w:t>
      </w:r>
      <w:r>
        <w:rPr>
          <w:rFonts w:hint="eastAsia" w:ascii="仿宋_GB2312" w:hAnsi="仿宋" w:eastAsia="仿宋_GB2312" w:cs="宋体"/>
          <w:color w:val="auto"/>
          <w:sz w:val="32"/>
          <w:szCs w:val="32"/>
          <w:highlight w:val="none"/>
          <w:lang w:val="en-US" w:eastAsia="zh-CN"/>
        </w:rPr>
        <w:t>种植</w:t>
      </w:r>
      <w:r>
        <w:rPr>
          <w:rFonts w:hint="eastAsia" w:ascii="仿宋_GB2312" w:hAnsi="仿宋" w:eastAsia="仿宋_GB2312" w:cs="宋体"/>
          <w:color w:val="auto"/>
          <w:sz w:val="32"/>
          <w:szCs w:val="32"/>
          <w:highlight w:val="none"/>
        </w:rPr>
        <w:t>收购合同，约定种植面积</w:t>
      </w:r>
      <w:r>
        <w:rPr>
          <w:rFonts w:hint="eastAsia" w:ascii="仿宋_GB2312" w:hAnsi="仿宋" w:eastAsia="仿宋_GB2312" w:cs="宋体"/>
          <w:color w:val="auto"/>
          <w:sz w:val="32"/>
          <w:szCs w:val="32"/>
          <w:highlight w:val="none"/>
          <w:lang w:val="en-US" w:eastAsia="zh-CN"/>
        </w:rPr>
        <w:t>和收购价格</w:t>
      </w:r>
      <w:r>
        <w:rPr>
          <w:rFonts w:hint="eastAsia" w:ascii="仿宋_GB2312" w:hAnsi="仿宋" w:eastAsia="仿宋_GB2312" w:cs="宋体"/>
          <w:color w:val="auto"/>
          <w:sz w:val="32"/>
          <w:szCs w:val="32"/>
          <w:highlight w:val="none"/>
        </w:rPr>
        <w:t>，提供必要的技术服务。</w:t>
      </w:r>
    </w:p>
    <w:p w14:paraId="48BA640D">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烟叶</w:t>
      </w:r>
      <w:r>
        <w:rPr>
          <w:rFonts w:hint="eastAsia" w:ascii="仿宋_GB2312" w:hAnsi="仿宋" w:eastAsia="仿宋_GB2312" w:cs="宋体"/>
          <w:color w:val="auto"/>
          <w:sz w:val="32"/>
          <w:szCs w:val="32"/>
          <w:highlight w:val="none"/>
        </w:rPr>
        <w:t>优良品种由</w:t>
      </w:r>
      <w:r>
        <w:rPr>
          <w:rFonts w:hint="eastAsia" w:ascii="仿宋_GB2312" w:hAnsi="仿宋" w:eastAsia="仿宋_GB2312" w:cs="宋体"/>
          <w:color w:val="auto"/>
          <w:sz w:val="32"/>
          <w:szCs w:val="32"/>
          <w:highlight w:val="none"/>
          <w:lang w:val="en-US" w:eastAsia="zh-CN"/>
        </w:rPr>
        <w:t>当地</w:t>
      </w:r>
      <w:r>
        <w:rPr>
          <w:rFonts w:hint="eastAsia" w:ascii="仿宋_GB2312" w:hAnsi="仿宋" w:eastAsia="仿宋_GB2312" w:cs="宋体"/>
          <w:color w:val="auto"/>
          <w:sz w:val="32"/>
          <w:szCs w:val="32"/>
          <w:highlight w:val="none"/>
        </w:rPr>
        <w:t>烟草公司组织供应。烟草公司扶持烟叶种植者的款项和物资，任何单位和个人不得截留、挪用。</w:t>
      </w:r>
    </w:p>
    <w:p w14:paraId="3321080D">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第十一条</w:t>
      </w:r>
      <w:r>
        <w:rPr>
          <w:rFonts w:hint="eastAsia" w:ascii="仿宋_GB2312" w:hAnsi="仿宋" w:eastAsia="仿宋_GB2312" w:cs="宋体"/>
          <w:color w:val="auto"/>
          <w:sz w:val="32"/>
          <w:szCs w:val="32"/>
          <w:highlight w:val="none"/>
        </w:rPr>
        <w:t xml:space="preserve">  烟叶收购</w:t>
      </w:r>
      <w:r>
        <w:rPr>
          <w:rFonts w:hint="eastAsia" w:ascii="仿宋_GB2312" w:hAnsi="仿宋" w:eastAsia="仿宋_GB2312" w:cs="宋体"/>
          <w:color w:val="auto"/>
          <w:sz w:val="32"/>
          <w:szCs w:val="32"/>
          <w:highlight w:val="none"/>
          <w:lang w:val="en-US" w:eastAsia="zh-CN"/>
        </w:rPr>
        <w:t>实行</w:t>
      </w:r>
      <w:r>
        <w:rPr>
          <w:rFonts w:hint="eastAsia" w:ascii="仿宋_GB2312" w:hAnsi="仿宋" w:eastAsia="仿宋_GB2312" w:cs="宋体"/>
          <w:color w:val="auto"/>
          <w:sz w:val="32"/>
          <w:szCs w:val="32"/>
          <w:highlight w:val="none"/>
        </w:rPr>
        <w:t>许可证制度。</w:t>
      </w:r>
    </w:p>
    <w:p w14:paraId="720774C4">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烟叶收购站（点）和</w:t>
      </w:r>
      <w:r>
        <w:rPr>
          <w:rFonts w:hint="eastAsia" w:ascii="仿宋_GB2312" w:hAnsi="仿宋" w:eastAsia="仿宋_GB2312" w:cs="宋体"/>
          <w:color w:val="auto"/>
          <w:sz w:val="32"/>
          <w:szCs w:val="32"/>
          <w:highlight w:val="none"/>
        </w:rPr>
        <w:t>烟叶种植者应当按照合同约定</w:t>
      </w:r>
      <w:r>
        <w:rPr>
          <w:rFonts w:hint="eastAsia" w:ascii="仿宋_GB2312" w:hAnsi="仿宋" w:eastAsia="仿宋_GB2312" w:cs="宋体"/>
          <w:color w:val="auto"/>
          <w:sz w:val="32"/>
          <w:szCs w:val="32"/>
          <w:highlight w:val="none"/>
          <w:lang w:val="en-US" w:eastAsia="zh-CN"/>
        </w:rPr>
        <w:t>收购、</w:t>
      </w:r>
      <w:r>
        <w:rPr>
          <w:rFonts w:hint="eastAsia" w:ascii="仿宋_GB2312" w:hAnsi="仿宋" w:eastAsia="仿宋_GB2312" w:cs="宋体"/>
          <w:color w:val="auto"/>
          <w:sz w:val="32"/>
          <w:szCs w:val="32"/>
          <w:highlight w:val="none"/>
        </w:rPr>
        <w:t>交售烟叶</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不得收购</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交售掺杂使假、</w:t>
      </w:r>
      <w:r>
        <w:rPr>
          <w:rFonts w:hint="eastAsia" w:ascii="仿宋_GB2312" w:hAnsi="仿宋" w:eastAsia="仿宋_GB2312" w:cs="宋体"/>
          <w:color w:val="auto"/>
          <w:sz w:val="32"/>
          <w:szCs w:val="32"/>
          <w:highlight w:val="none"/>
          <w:lang w:val="en-US" w:eastAsia="zh-CN"/>
        </w:rPr>
        <w:t>变质污损</w:t>
      </w:r>
      <w:r>
        <w:rPr>
          <w:rFonts w:hint="eastAsia" w:ascii="仿宋_GB2312" w:hAnsi="仿宋" w:eastAsia="仿宋_GB2312" w:cs="宋体"/>
          <w:color w:val="auto"/>
          <w:sz w:val="32"/>
          <w:szCs w:val="32"/>
          <w:highlight w:val="none"/>
        </w:rPr>
        <w:t>、</w:t>
      </w:r>
      <w:r>
        <w:rPr>
          <w:rFonts w:hint="eastAsia" w:ascii="仿宋_GB2312" w:hAnsi="仿宋" w:eastAsia="仿宋_GB2312" w:cs="宋体"/>
          <w:color w:val="auto"/>
          <w:sz w:val="32"/>
          <w:szCs w:val="32"/>
          <w:highlight w:val="none"/>
          <w:lang w:val="en-US" w:eastAsia="zh-CN"/>
        </w:rPr>
        <w:t>成分超标</w:t>
      </w:r>
      <w:r>
        <w:rPr>
          <w:rFonts w:hint="eastAsia" w:ascii="仿宋_GB2312" w:hAnsi="仿宋" w:eastAsia="仿宋_GB2312" w:cs="宋体"/>
          <w:color w:val="auto"/>
          <w:sz w:val="32"/>
          <w:szCs w:val="32"/>
          <w:highlight w:val="none"/>
        </w:rPr>
        <w:t>的烟叶。</w:t>
      </w:r>
    </w:p>
    <w:p w14:paraId="641AE03C">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rPr>
        <w:t>烟叶收购站（点）应当公开符合国家标准的烟叶实物标样</w:t>
      </w:r>
      <w:r>
        <w:rPr>
          <w:rFonts w:hint="eastAsia" w:ascii="仿宋_GB2312" w:hAnsi="仿宋" w:eastAsia="仿宋_GB2312" w:cs="宋体"/>
          <w:color w:val="auto"/>
          <w:sz w:val="32"/>
          <w:szCs w:val="32"/>
          <w:highlight w:val="none"/>
          <w:lang w:val="en-US" w:eastAsia="zh-CN"/>
        </w:rPr>
        <w:t>并</w:t>
      </w:r>
      <w:r>
        <w:rPr>
          <w:rFonts w:hint="eastAsia" w:ascii="仿宋_GB2312" w:hAnsi="仿宋" w:eastAsia="仿宋_GB2312" w:cs="宋体"/>
          <w:color w:val="auto"/>
          <w:sz w:val="32"/>
          <w:szCs w:val="32"/>
          <w:highlight w:val="none"/>
        </w:rPr>
        <w:t>对样收购。</w:t>
      </w:r>
    </w:p>
    <w:p w14:paraId="0A372BA3">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第十二条</w:t>
      </w:r>
      <w:r>
        <w:rPr>
          <w:rFonts w:hint="eastAsia" w:ascii="仿宋_GB2312" w:hAnsi="仿宋" w:eastAsia="仿宋_GB2312" w:cs="宋体"/>
          <w:color w:val="auto"/>
          <w:sz w:val="32"/>
          <w:szCs w:val="32"/>
          <w:highlight w:val="none"/>
        </w:rPr>
        <w:t xml:space="preserve">  </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lang w:val="en-US" w:eastAsia="zh-CN"/>
        </w:rPr>
        <w:t>会同市场监督管理部门</w:t>
      </w:r>
      <w:r>
        <w:rPr>
          <w:rFonts w:hint="eastAsia" w:ascii="仿宋_GB2312" w:hAnsi="仿宋" w:eastAsia="仿宋_GB2312" w:cs="宋体"/>
          <w:color w:val="auto"/>
          <w:sz w:val="32"/>
          <w:szCs w:val="32"/>
          <w:highlight w:val="none"/>
        </w:rPr>
        <w:t>负责烟叶收购标准的监督管理。</w:t>
      </w:r>
    </w:p>
    <w:p w14:paraId="531A4742">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县级</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会同乡（镇）人民政府</w:t>
      </w:r>
      <w:r>
        <w:rPr>
          <w:rFonts w:hint="eastAsia" w:ascii="仿宋_GB2312" w:hAnsi="仿宋" w:eastAsia="仿宋_GB2312" w:cs="宋体"/>
          <w:color w:val="auto"/>
          <w:sz w:val="32"/>
          <w:szCs w:val="32"/>
          <w:highlight w:val="none"/>
          <w:lang w:val="en-US" w:eastAsia="zh-CN"/>
        </w:rPr>
        <w:t>及烟叶种植者代表组</w:t>
      </w:r>
      <w:r>
        <w:rPr>
          <w:rFonts w:hint="eastAsia" w:ascii="仿宋_GB2312" w:hAnsi="仿宋" w:eastAsia="仿宋_GB2312" w:cs="宋体"/>
          <w:color w:val="auto"/>
          <w:sz w:val="32"/>
          <w:szCs w:val="32"/>
          <w:highlight w:val="none"/>
        </w:rPr>
        <w:t>成烟叶等级复核组。烟叶种植者对烟叶收购站（点）确定的烟叶等级有异议的，可以向烟叶等级复核组申请复核。</w:t>
      </w:r>
    </w:p>
    <w:p w14:paraId="742881E2">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第十三条</w:t>
      </w:r>
      <w:r>
        <w:rPr>
          <w:rFonts w:hint="eastAsia" w:ascii="仿宋_GB2312" w:hAnsi="仿宋" w:eastAsia="仿宋_GB2312" w:cs="宋体"/>
          <w:color w:val="auto"/>
          <w:sz w:val="32"/>
          <w:szCs w:val="32"/>
          <w:highlight w:val="none"/>
          <w:lang w:val="en-US" w:eastAsia="zh-CN"/>
        </w:rPr>
        <w:t xml:space="preserve">  烟叶产区人民政府与当地烟草专卖行政主管部门应当维护烟叶种植收购秩序。</w:t>
      </w:r>
    </w:p>
    <w:p w14:paraId="06A9FBE4">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任何单位和个人不得从事下列行为：</w:t>
      </w:r>
    </w:p>
    <w:p w14:paraId="00B82B31">
      <w:pPr>
        <w:pStyle w:val="4"/>
        <w:ind w:firstLine="632"/>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lang w:val="en-US" w:eastAsia="zh-CN"/>
        </w:rPr>
        <w:t>（一）</w:t>
      </w:r>
      <w:r>
        <w:rPr>
          <w:rFonts w:hint="eastAsia" w:ascii="仿宋_GB2312" w:hAnsi="仿宋" w:eastAsia="仿宋_GB2312" w:cs="宋体"/>
          <w:color w:val="auto"/>
          <w:sz w:val="32"/>
          <w:szCs w:val="32"/>
          <w:highlight w:val="none"/>
        </w:rPr>
        <w:t>不按</w:t>
      </w:r>
      <w:r>
        <w:rPr>
          <w:rFonts w:hint="eastAsia" w:ascii="仿宋_GB2312" w:hAnsi="仿宋" w:eastAsia="仿宋_GB2312" w:cs="宋体"/>
          <w:color w:val="auto"/>
          <w:sz w:val="32"/>
          <w:szCs w:val="32"/>
          <w:highlight w:val="none"/>
          <w:lang w:val="en-US" w:eastAsia="zh-CN"/>
        </w:rPr>
        <w:t>烟叶种植收购</w:t>
      </w:r>
      <w:r>
        <w:rPr>
          <w:rFonts w:hint="eastAsia" w:ascii="仿宋_GB2312" w:hAnsi="仿宋" w:eastAsia="仿宋_GB2312" w:cs="宋体"/>
          <w:color w:val="auto"/>
          <w:sz w:val="32"/>
          <w:szCs w:val="32"/>
          <w:highlight w:val="none"/>
        </w:rPr>
        <w:t>合同收购</w:t>
      </w:r>
      <w:r>
        <w:rPr>
          <w:rFonts w:hint="eastAsia" w:ascii="仿宋_GB2312" w:hAnsi="仿宋" w:eastAsia="仿宋_GB2312" w:cs="宋体"/>
          <w:color w:val="auto"/>
          <w:sz w:val="32"/>
          <w:szCs w:val="32"/>
          <w:highlight w:val="none"/>
          <w:lang w:val="en-US" w:eastAsia="zh-CN"/>
        </w:rPr>
        <w:t>的</w:t>
      </w:r>
      <w:r>
        <w:rPr>
          <w:rFonts w:hint="eastAsia" w:ascii="仿宋_GB2312" w:hAnsi="仿宋" w:eastAsia="仿宋_GB2312" w:cs="宋体"/>
          <w:color w:val="auto"/>
          <w:sz w:val="32"/>
          <w:szCs w:val="32"/>
          <w:highlight w:val="none"/>
          <w:lang w:eastAsia="zh-CN"/>
        </w:rPr>
        <w:t>；</w:t>
      </w:r>
    </w:p>
    <w:p w14:paraId="24BCD0D9">
      <w:pPr>
        <w:pStyle w:val="4"/>
        <w:ind w:firstLine="632"/>
        <w:jc w:val="both"/>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（二）</w:t>
      </w:r>
      <w:r>
        <w:rPr>
          <w:rFonts w:hint="eastAsia" w:ascii="仿宋_GB2312" w:hAnsi="仿宋" w:eastAsia="仿宋_GB2312" w:cs="宋体"/>
          <w:color w:val="auto"/>
          <w:sz w:val="32"/>
          <w:szCs w:val="32"/>
          <w:highlight w:val="none"/>
        </w:rPr>
        <w:t>提级提价、压级压价</w:t>
      </w:r>
      <w:r>
        <w:rPr>
          <w:rFonts w:hint="eastAsia" w:ascii="仿宋_GB2312" w:hAnsi="仿宋" w:eastAsia="仿宋_GB2312" w:cs="宋体"/>
          <w:color w:val="auto"/>
          <w:sz w:val="32"/>
          <w:szCs w:val="32"/>
          <w:highlight w:val="none"/>
          <w:lang w:val="en-US" w:eastAsia="zh-CN"/>
        </w:rPr>
        <w:t>等违规操作的；</w:t>
      </w:r>
    </w:p>
    <w:p w14:paraId="78BF463A">
      <w:pPr>
        <w:pStyle w:val="4"/>
        <w:ind w:firstLine="632"/>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（三）</w:t>
      </w:r>
      <w:r>
        <w:rPr>
          <w:rFonts w:hint="eastAsia" w:ascii="仿宋_GB2312" w:hAnsi="仿宋" w:eastAsia="仿宋_GB2312" w:cs="宋体"/>
          <w:color w:val="auto"/>
          <w:sz w:val="32"/>
          <w:szCs w:val="32"/>
          <w:highlight w:val="none"/>
        </w:rPr>
        <w:t>为</w:t>
      </w:r>
      <w:r>
        <w:rPr>
          <w:rFonts w:hint="eastAsia" w:ascii="仿宋_GB2312" w:hAnsi="仿宋" w:eastAsia="仿宋_GB2312" w:cs="宋体"/>
          <w:color w:val="auto"/>
          <w:sz w:val="32"/>
          <w:szCs w:val="32"/>
          <w:highlight w:val="none"/>
          <w:lang w:val="en-US" w:eastAsia="zh-CN"/>
        </w:rPr>
        <w:t>非法收购</w:t>
      </w:r>
      <w:r>
        <w:rPr>
          <w:rFonts w:hint="eastAsia" w:ascii="仿宋_GB2312" w:hAnsi="仿宋" w:eastAsia="仿宋_GB2312" w:cs="宋体"/>
          <w:color w:val="auto"/>
          <w:sz w:val="32"/>
          <w:szCs w:val="32"/>
          <w:highlight w:val="none"/>
        </w:rPr>
        <w:t>烟叶提供各种便利条件</w:t>
      </w:r>
      <w:r>
        <w:rPr>
          <w:rFonts w:hint="eastAsia" w:ascii="仿宋_GB2312" w:hAnsi="仿宋" w:eastAsia="仿宋_GB2312" w:cs="宋体"/>
          <w:color w:val="auto"/>
          <w:sz w:val="32"/>
          <w:szCs w:val="32"/>
          <w:highlight w:val="none"/>
          <w:lang w:val="en-US" w:eastAsia="zh-CN"/>
        </w:rPr>
        <w:t>的；</w:t>
      </w:r>
    </w:p>
    <w:p w14:paraId="1385C44A">
      <w:pPr>
        <w:pStyle w:val="4"/>
        <w:ind w:firstLine="632"/>
        <w:jc w:val="both"/>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四</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在烟叶收购站（点）聚众闹事、损毁设施、殴打人员、冲击烟叶收购站（点），使收购工作无法正常进行</w:t>
      </w:r>
      <w:r>
        <w:rPr>
          <w:rFonts w:hint="eastAsia" w:ascii="仿宋_GB2312" w:hAnsi="仿宋" w:eastAsia="仿宋_GB2312" w:cs="宋体"/>
          <w:color w:val="auto"/>
          <w:sz w:val="32"/>
          <w:szCs w:val="32"/>
          <w:highlight w:val="none"/>
          <w:lang w:val="en-US" w:eastAsia="zh-CN"/>
        </w:rPr>
        <w:t>的。</w:t>
      </w:r>
    </w:p>
    <w:p w14:paraId="70698114">
      <w:pPr>
        <w:pStyle w:val="4"/>
        <w:ind w:firstLine="632" w:firstLineChars="0"/>
        <w:jc w:val="both"/>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（五）其他扰乱烟叶种植收购秩序的。</w:t>
      </w:r>
    </w:p>
    <w:p w14:paraId="2F62DD9D">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第十四条</w:t>
      </w:r>
      <w:r>
        <w:rPr>
          <w:rFonts w:hint="eastAsia" w:ascii="仿宋_GB2312" w:hAnsi="仿宋" w:eastAsia="仿宋_GB2312" w:cs="宋体"/>
          <w:color w:val="auto"/>
          <w:sz w:val="32"/>
          <w:szCs w:val="32"/>
          <w:highlight w:val="none"/>
          <w:lang w:val="en-US" w:eastAsia="zh-CN"/>
        </w:rPr>
        <w:t xml:space="preserve">  烟叶、复烤烟叶实行计划调拨。调拨烟叶、复烤烟叶必须签订合同。</w:t>
      </w:r>
    </w:p>
    <w:p w14:paraId="584A909D">
      <w:pPr>
        <w:pStyle w:val="4"/>
        <w:ind w:firstLine="640" w:firstLineChars="200"/>
        <w:jc w:val="both"/>
        <w:rPr>
          <w:rFonts w:hint="eastAsia" w:ascii="仿宋_GB2312" w:hAnsi="仿宋" w:eastAsia="仿宋_GB2312" w:cs="宋体"/>
          <w:color w:val="auto"/>
          <w:sz w:val="32"/>
          <w:szCs w:val="32"/>
          <w:highlight w:val="none"/>
          <w:lang w:val="en-US" w:eastAsia="zh-CN"/>
        </w:rPr>
      </w:pPr>
    </w:p>
    <w:p w14:paraId="41588E77">
      <w:pPr>
        <w:pStyle w:val="4"/>
        <w:ind w:firstLine="640" w:firstLineChars="200"/>
        <w:jc w:val="both"/>
        <w:rPr>
          <w:rFonts w:hint="eastAsia" w:ascii="仿宋_GB2312" w:hAnsi="仿宋" w:eastAsia="仿宋_GB2312" w:cs="宋体"/>
          <w:color w:val="auto"/>
          <w:sz w:val="32"/>
          <w:szCs w:val="32"/>
          <w:highlight w:val="none"/>
          <w:lang w:val="en-US" w:eastAsia="zh-CN"/>
        </w:rPr>
      </w:pPr>
    </w:p>
    <w:p w14:paraId="74FEF9D9">
      <w:pPr>
        <w:pStyle w:val="4"/>
        <w:jc w:val="center"/>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 xml:space="preserve">第三章  </w:t>
      </w:r>
      <w:r>
        <w:rPr>
          <w:rFonts w:hint="eastAsia" w:ascii="仿宋_GB2312" w:hAnsi="仿宋" w:eastAsia="仿宋_GB2312" w:cs="宋体"/>
          <w:color w:val="auto"/>
          <w:sz w:val="32"/>
          <w:szCs w:val="32"/>
          <w:highlight w:val="none"/>
        </w:rPr>
        <w:t>烟草专卖品</w:t>
      </w:r>
      <w:r>
        <w:rPr>
          <w:rFonts w:hint="eastAsia" w:ascii="仿宋_GB2312" w:hAnsi="仿宋" w:eastAsia="仿宋_GB2312" w:cs="宋体"/>
          <w:color w:val="auto"/>
          <w:sz w:val="32"/>
          <w:szCs w:val="32"/>
          <w:highlight w:val="none"/>
          <w:lang w:val="en-US" w:eastAsia="zh-CN"/>
        </w:rPr>
        <w:t>的</w:t>
      </w:r>
      <w:r>
        <w:rPr>
          <w:rFonts w:hint="eastAsia" w:ascii="仿宋_GB2312" w:hAnsi="仿宋" w:eastAsia="仿宋_GB2312" w:cs="宋体"/>
          <w:color w:val="auto"/>
          <w:sz w:val="32"/>
          <w:szCs w:val="32"/>
          <w:highlight w:val="none"/>
        </w:rPr>
        <w:t>生产、销售和</w:t>
      </w:r>
      <w:r>
        <w:rPr>
          <w:rFonts w:hint="eastAsia" w:ascii="仿宋_GB2312" w:hAnsi="仿宋" w:eastAsia="仿宋_GB2312" w:cs="宋体"/>
          <w:color w:val="auto"/>
          <w:sz w:val="32"/>
          <w:szCs w:val="32"/>
          <w:highlight w:val="none"/>
          <w:lang w:val="en-US" w:eastAsia="zh-CN"/>
        </w:rPr>
        <w:t>运输</w:t>
      </w:r>
    </w:p>
    <w:p w14:paraId="1AD961CE">
      <w:pPr>
        <w:pStyle w:val="4"/>
        <w:ind w:firstLine="640" w:firstLineChars="200"/>
        <w:jc w:val="both"/>
        <w:rPr>
          <w:rFonts w:hint="eastAsia" w:ascii="仿宋_GB2312" w:hAnsi="仿宋" w:eastAsia="仿宋_GB2312" w:cs="宋体"/>
          <w:color w:val="auto"/>
          <w:sz w:val="32"/>
          <w:szCs w:val="32"/>
          <w:highlight w:val="none"/>
          <w:lang w:val="en-US" w:eastAsia="zh-CN"/>
        </w:rPr>
      </w:pPr>
    </w:p>
    <w:p w14:paraId="71F73E55">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第十五条</w:t>
      </w:r>
      <w:r>
        <w:rPr>
          <w:rFonts w:hint="eastAsia" w:ascii="仿宋_GB2312" w:hAnsi="仿宋" w:eastAsia="仿宋_GB2312" w:cs="宋体"/>
          <w:color w:val="auto"/>
          <w:sz w:val="32"/>
          <w:szCs w:val="32"/>
          <w:highlight w:val="none"/>
        </w:rPr>
        <w:t xml:space="preserve">  </w:t>
      </w:r>
      <w:r>
        <w:rPr>
          <w:rFonts w:hint="eastAsia" w:ascii="仿宋_GB2312" w:hAnsi="仿宋" w:eastAsia="仿宋_GB2312" w:cs="宋体"/>
          <w:color w:val="auto"/>
          <w:sz w:val="32"/>
          <w:szCs w:val="32"/>
          <w:highlight w:val="none"/>
          <w:lang w:val="en-US" w:eastAsia="zh-CN"/>
        </w:rPr>
        <w:t>省、市</w:t>
      </w:r>
      <w:r>
        <w:rPr>
          <w:rFonts w:hint="eastAsia" w:ascii="仿宋_GB2312" w:hAnsi="仿宋" w:eastAsia="仿宋_GB2312" w:cs="宋体"/>
          <w:color w:val="auto"/>
          <w:sz w:val="32"/>
          <w:szCs w:val="32"/>
          <w:highlight w:val="none"/>
        </w:rPr>
        <w:t>人民政府</w:t>
      </w:r>
      <w:r>
        <w:rPr>
          <w:rFonts w:hint="eastAsia" w:ascii="仿宋_GB2312" w:hAnsi="仿宋" w:eastAsia="仿宋_GB2312" w:cs="宋体"/>
          <w:color w:val="auto"/>
          <w:sz w:val="32"/>
          <w:szCs w:val="32"/>
          <w:highlight w:val="none"/>
          <w:lang w:val="en-US" w:eastAsia="zh-CN"/>
        </w:rPr>
        <w:t>有关部门与</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lang w:val="en-US" w:eastAsia="zh-CN"/>
        </w:rPr>
        <w:t>应当支持烟草专卖品生产企业拓展产业链条，丰富产业品类，强化品牌支撑，保护知识产权，提高绿色化、高端化和智能化制造水平，提升</w:t>
      </w:r>
      <w:r>
        <w:rPr>
          <w:rFonts w:hint="eastAsia" w:ascii="仿宋_GB2312" w:hAnsi="仿宋" w:eastAsia="仿宋_GB2312" w:cs="宋体"/>
          <w:color w:val="auto"/>
          <w:sz w:val="32"/>
          <w:szCs w:val="32"/>
          <w:lang w:val="en-US" w:eastAsia="zh-CN"/>
        </w:rPr>
        <w:t>市场竞争实力</w:t>
      </w:r>
      <w:r>
        <w:rPr>
          <w:rFonts w:hint="eastAsia" w:ascii="仿宋_GB2312" w:hAnsi="仿宋" w:eastAsia="仿宋_GB2312" w:cs="宋体"/>
          <w:color w:val="auto"/>
          <w:sz w:val="32"/>
          <w:szCs w:val="32"/>
          <w:highlight w:val="none"/>
        </w:rPr>
        <w:t>。</w:t>
      </w:r>
    </w:p>
    <w:p w14:paraId="7BDD4B9B">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第十六条</w:t>
      </w:r>
      <w:r>
        <w:rPr>
          <w:rFonts w:hint="eastAsia" w:ascii="仿宋_GB2312" w:hAnsi="仿宋" w:eastAsia="仿宋_GB2312" w:cs="宋体"/>
          <w:color w:val="auto"/>
          <w:sz w:val="32"/>
          <w:szCs w:val="32"/>
          <w:highlight w:val="none"/>
        </w:rPr>
        <w:t xml:space="preserve">  </w:t>
      </w:r>
      <w:r>
        <w:rPr>
          <w:rFonts w:hint="eastAsia" w:ascii="仿宋_GB2312" w:hAnsi="仿宋" w:eastAsia="仿宋_GB2312" w:cs="宋体"/>
          <w:color w:val="auto"/>
          <w:sz w:val="32"/>
          <w:szCs w:val="32"/>
          <w:highlight w:val="none"/>
          <w:lang w:val="en-US" w:eastAsia="zh-CN"/>
        </w:rPr>
        <w:t>开办</w:t>
      </w:r>
      <w:r>
        <w:rPr>
          <w:rFonts w:hint="eastAsia" w:ascii="仿宋_GB2312" w:hAnsi="仿宋" w:eastAsia="仿宋_GB2312" w:cs="宋体"/>
          <w:color w:val="auto"/>
          <w:sz w:val="32"/>
          <w:szCs w:val="32"/>
          <w:highlight w:val="none"/>
        </w:rPr>
        <w:t>烟草专卖品生产企业</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必须</w:t>
      </w:r>
      <w:r>
        <w:rPr>
          <w:rFonts w:hint="eastAsia" w:ascii="仿宋_GB2312" w:hAnsi="仿宋" w:eastAsia="仿宋_GB2312" w:cs="宋体"/>
          <w:color w:val="auto"/>
          <w:sz w:val="32"/>
          <w:szCs w:val="32"/>
          <w:highlight w:val="none"/>
          <w:lang w:val="en-US" w:eastAsia="zh-CN"/>
        </w:rPr>
        <w:t>依法</w:t>
      </w:r>
      <w:r>
        <w:rPr>
          <w:rFonts w:hint="eastAsia" w:ascii="仿宋_GB2312" w:hAnsi="仿宋" w:eastAsia="仿宋_GB2312" w:cs="宋体"/>
          <w:color w:val="auto"/>
          <w:sz w:val="32"/>
          <w:szCs w:val="32"/>
          <w:highlight w:val="none"/>
        </w:rPr>
        <w:t>取得烟草专卖生产企业许可证</w:t>
      </w:r>
      <w:r>
        <w:rPr>
          <w:rFonts w:hint="eastAsia" w:ascii="仿宋_GB2312" w:hAnsi="仿宋" w:eastAsia="仿宋_GB2312" w:cs="宋体"/>
          <w:color w:val="auto"/>
          <w:sz w:val="32"/>
          <w:szCs w:val="32"/>
          <w:highlight w:val="none"/>
          <w:lang w:val="en-US" w:eastAsia="zh-CN"/>
        </w:rPr>
        <w:t>和营业执照</w:t>
      </w:r>
      <w:r>
        <w:rPr>
          <w:rFonts w:hint="eastAsia" w:ascii="仿宋_GB2312" w:hAnsi="仿宋" w:eastAsia="仿宋_GB2312" w:cs="宋体"/>
          <w:color w:val="auto"/>
          <w:sz w:val="32"/>
          <w:szCs w:val="32"/>
          <w:highlight w:val="none"/>
        </w:rPr>
        <w:t>。</w:t>
      </w:r>
    </w:p>
    <w:p w14:paraId="5E9D4124">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第十七条</w:t>
      </w:r>
      <w:r>
        <w:rPr>
          <w:rFonts w:hint="eastAsia" w:ascii="仿宋_GB2312" w:hAnsi="仿宋" w:eastAsia="仿宋_GB2312" w:cs="宋体"/>
          <w:color w:val="auto"/>
          <w:sz w:val="32"/>
          <w:szCs w:val="32"/>
          <w:highlight w:val="none"/>
        </w:rPr>
        <w:t xml:space="preserve">  烟草制品生产企业必须严格执行国家质量标准，</w:t>
      </w:r>
      <w:r>
        <w:rPr>
          <w:rFonts w:hint="eastAsia" w:ascii="仿宋_GB2312" w:hAnsi="仿宋" w:eastAsia="仿宋_GB2312" w:cs="宋体"/>
          <w:color w:val="auto"/>
          <w:sz w:val="32"/>
          <w:szCs w:val="32"/>
          <w:highlight w:val="none"/>
          <w:lang w:val="en-US" w:eastAsia="zh-CN"/>
        </w:rPr>
        <w:t>加强技术研发，</w:t>
      </w:r>
      <w:r>
        <w:rPr>
          <w:rFonts w:hint="eastAsia" w:ascii="仿宋_GB2312" w:hAnsi="仿宋" w:eastAsia="仿宋_GB2312" w:cs="宋体"/>
          <w:color w:val="auto"/>
          <w:sz w:val="32"/>
          <w:szCs w:val="32"/>
          <w:highlight w:val="none"/>
          <w:lang w:eastAsia="zh-CN"/>
        </w:rPr>
        <w:t>有效</w:t>
      </w:r>
      <w:r>
        <w:rPr>
          <w:rFonts w:hint="eastAsia" w:ascii="仿宋_GB2312" w:hAnsi="仿宋" w:eastAsia="仿宋_GB2312" w:cs="宋体"/>
          <w:color w:val="auto"/>
          <w:sz w:val="32"/>
          <w:szCs w:val="32"/>
          <w:highlight w:val="none"/>
        </w:rPr>
        <w:t>降低</w:t>
      </w:r>
      <w:r>
        <w:rPr>
          <w:rFonts w:hint="eastAsia" w:ascii="仿宋_GB2312" w:hAnsi="仿宋" w:eastAsia="仿宋_GB2312" w:cs="宋体"/>
          <w:color w:val="auto"/>
          <w:sz w:val="32"/>
          <w:szCs w:val="32"/>
          <w:highlight w:val="none"/>
          <w:lang w:val="en-US" w:eastAsia="zh-CN"/>
        </w:rPr>
        <w:t>有害</w:t>
      </w:r>
      <w:r>
        <w:rPr>
          <w:rFonts w:hint="eastAsia" w:ascii="仿宋_GB2312" w:hAnsi="仿宋" w:eastAsia="仿宋_GB2312" w:cs="宋体"/>
          <w:color w:val="auto"/>
          <w:sz w:val="32"/>
          <w:szCs w:val="32"/>
          <w:highlight w:val="none"/>
        </w:rPr>
        <w:t>成</w:t>
      </w:r>
      <w:r>
        <w:rPr>
          <w:rFonts w:hint="eastAsia" w:ascii="仿宋_GB2312" w:hAnsi="仿宋" w:eastAsia="仿宋_GB2312" w:cs="宋体"/>
          <w:color w:val="auto"/>
          <w:sz w:val="32"/>
          <w:szCs w:val="32"/>
          <w:highlight w:val="none"/>
          <w:lang w:val="en-US" w:eastAsia="zh-CN"/>
        </w:rPr>
        <w:t>分</w:t>
      </w:r>
      <w:r>
        <w:rPr>
          <w:rFonts w:hint="eastAsia" w:ascii="仿宋_GB2312" w:hAnsi="仿宋" w:eastAsia="仿宋_GB2312" w:cs="宋体"/>
          <w:color w:val="auto"/>
          <w:sz w:val="32"/>
          <w:szCs w:val="32"/>
          <w:highlight w:val="none"/>
        </w:rPr>
        <w:t>，提高烟草制品质量。</w:t>
      </w:r>
    </w:p>
    <w:p w14:paraId="5C1EF06C">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第十八条</w:t>
      </w:r>
      <w:r>
        <w:rPr>
          <w:rFonts w:hint="eastAsia" w:ascii="仿宋_GB2312" w:hAnsi="仿宋" w:eastAsia="仿宋_GB2312" w:cs="宋体"/>
          <w:color w:val="auto"/>
          <w:sz w:val="32"/>
          <w:szCs w:val="32"/>
          <w:highlight w:val="none"/>
        </w:rPr>
        <w:t xml:space="preserve">  经营烟草制品批发业务，</w:t>
      </w:r>
      <w:r>
        <w:rPr>
          <w:rFonts w:hint="eastAsia" w:ascii="仿宋_GB2312" w:hAnsi="仿宋" w:eastAsia="仿宋_GB2312" w:cs="宋体"/>
          <w:color w:val="auto"/>
          <w:sz w:val="32"/>
          <w:szCs w:val="32"/>
          <w:highlight w:val="none"/>
          <w:lang w:val="en-US" w:eastAsia="zh-CN"/>
        </w:rPr>
        <w:t>必须依法取得</w:t>
      </w:r>
      <w:r>
        <w:rPr>
          <w:rFonts w:hint="eastAsia" w:ascii="仿宋_GB2312" w:hAnsi="仿宋" w:eastAsia="仿宋_GB2312" w:cs="宋体"/>
          <w:color w:val="auto"/>
          <w:sz w:val="32"/>
          <w:szCs w:val="32"/>
          <w:highlight w:val="none"/>
        </w:rPr>
        <w:t>烟草专卖批发企业许可证</w:t>
      </w:r>
      <w:r>
        <w:rPr>
          <w:rFonts w:hint="eastAsia" w:ascii="仿宋_GB2312" w:hAnsi="仿宋" w:eastAsia="仿宋_GB2312" w:cs="宋体"/>
          <w:color w:val="auto"/>
          <w:sz w:val="32"/>
          <w:szCs w:val="32"/>
          <w:highlight w:val="none"/>
          <w:lang w:val="en-US" w:eastAsia="zh-CN"/>
        </w:rPr>
        <w:t>和营业执照</w:t>
      </w:r>
      <w:r>
        <w:rPr>
          <w:rFonts w:hint="eastAsia" w:ascii="仿宋_GB2312" w:hAnsi="仿宋" w:eastAsia="仿宋_GB2312" w:cs="宋体"/>
          <w:color w:val="auto"/>
          <w:sz w:val="32"/>
          <w:szCs w:val="32"/>
          <w:highlight w:val="none"/>
        </w:rPr>
        <w:t>。</w:t>
      </w:r>
    </w:p>
    <w:p w14:paraId="2D38BEC0">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rPr>
        <w:t>烟草制品批发业务由烟草公司统一经营</w:t>
      </w:r>
      <w:r>
        <w:rPr>
          <w:rFonts w:hint="eastAsia" w:ascii="仿宋_GB2312" w:hAnsi="仿宋" w:eastAsia="仿宋_GB2312" w:cs="宋体"/>
          <w:color w:val="auto"/>
          <w:sz w:val="32"/>
          <w:szCs w:val="32"/>
          <w:highlight w:val="none"/>
          <w:lang w:eastAsia="zh-CN"/>
        </w:rPr>
        <w:t>。</w:t>
      </w:r>
    </w:p>
    <w:p w14:paraId="1CD56094">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第十九条</w:t>
      </w:r>
      <w:r>
        <w:rPr>
          <w:rFonts w:hint="eastAsia" w:ascii="仿宋_GB2312" w:hAnsi="仿宋" w:eastAsia="仿宋_GB2312" w:cs="宋体"/>
          <w:color w:val="auto"/>
          <w:sz w:val="32"/>
          <w:szCs w:val="32"/>
          <w:highlight w:val="none"/>
          <w:lang w:val="en-US" w:eastAsia="zh-CN"/>
        </w:rPr>
        <w:t xml:space="preserve">  烟草公司批发的烟草制品应当设置货源识别标识，货源识别标识由烟草专卖行政主管部门监制。</w:t>
      </w:r>
    </w:p>
    <w:p w14:paraId="4A1913CD">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lang w:val="en-US" w:eastAsia="zh-CN"/>
        </w:rPr>
        <w:t>禁止伪造、冒用、擅自买卖货源识别标识。</w:t>
      </w:r>
      <w:r>
        <w:rPr>
          <w:rFonts w:hint="eastAsia" w:ascii="黑体" w:hAnsi="黑体" w:eastAsia="黑体" w:cs="黑体"/>
          <w:color w:val="auto"/>
          <w:sz w:val="32"/>
          <w:szCs w:val="32"/>
          <w:highlight w:val="none"/>
          <w:lang w:val="en-US" w:eastAsia="zh-CN"/>
        </w:rPr>
        <w:t xml:space="preserve">  </w:t>
      </w:r>
    </w:p>
    <w:p w14:paraId="01209EE3">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第二十条</w:t>
      </w:r>
      <w:r>
        <w:rPr>
          <w:rFonts w:hint="eastAsia" w:ascii="仿宋_GB2312" w:hAnsi="仿宋" w:eastAsia="仿宋_GB2312" w:cs="宋体"/>
          <w:color w:val="auto"/>
          <w:sz w:val="32"/>
          <w:szCs w:val="32"/>
          <w:highlight w:val="none"/>
          <w:lang w:val="en-US" w:eastAsia="zh-CN"/>
        </w:rPr>
        <w:t xml:space="preserve">  经营烟草制品零售业务，应当依法取得营业执照和烟草专卖零售许可证。</w:t>
      </w:r>
    </w:p>
    <w:p w14:paraId="586A9BA0">
      <w:pPr>
        <w:pStyle w:val="4"/>
        <w:ind w:firstLine="640" w:firstLineChars="200"/>
        <w:jc w:val="both"/>
        <w:rPr>
          <w:rFonts w:hint="default"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未取得烟草专卖零售许可证不得经营烟草制品零售业务。</w:t>
      </w:r>
    </w:p>
    <w:p w14:paraId="418F460A">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禁止烟草零售许可经营者在许可核定的地址之外经营、超出许可经营业务范围经营、使用失效的零售许可证经营等无证经营烟草制品零售业务行为。</w:t>
      </w:r>
    </w:p>
    <w:p w14:paraId="3E492122">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第二十一条  </w:t>
      </w:r>
      <w:r>
        <w:rPr>
          <w:rFonts w:hint="eastAsia" w:ascii="仿宋_GB2312" w:hAnsi="仿宋" w:eastAsia="仿宋_GB2312" w:cs="宋体"/>
          <w:color w:val="auto"/>
          <w:sz w:val="32"/>
          <w:szCs w:val="32"/>
          <w:highlight w:val="none"/>
          <w:lang w:val="en-US" w:eastAsia="zh-CN"/>
        </w:rPr>
        <w:t>禁止向未成年人销售烟草制品。经营者应当在经营场所设置禁止向未成年人销售烟草制品的标志；难以判明是否是未成年人的，应当要求其出示身份证件。</w:t>
      </w:r>
    </w:p>
    <w:p w14:paraId="2072D09F">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第二十二条</w:t>
      </w:r>
      <w:r>
        <w:rPr>
          <w:rFonts w:hint="eastAsia" w:ascii="仿宋_GB2312" w:hAnsi="仿宋" w:eastAsia="仿宋_GB2312" w:cs="宋体"/>
          <w:color w:val="auto"/>
          <w:sz w:val="32"/>
          <w:szCs w:val="32"/>
          <w:highlight w:val="none"/>
          <w:lang w:val="en-US" w:eastAsia="zh-CN"/>
        </w:rPr>
        <w:t xml:space="preserve">  除烟草专卖生产企业和批发企业依法销售烟草专卖品外，任何单位和个人不得通过信息网络、自动售货等方式销售烟草专卖品。</w:t>
      </w:r>
    </w:p>
    <w:p w14:paraId="30F35B5E">
      <w:pPr>
        <w:pStyle w:val="4"/>
        <w:ind w:firstLine="640" w:firstLineChars="200"/>
        <w:jc w:val="both"/>
        <w:rPr>
          <w:rFonts w:hint="eastAsia" w:ascii="黑体" w:hAnsi="黑体" w:eastAsia="黑体" w:cs="黑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除全国统一的烟草专卖品交易管理平台以及烟草专卖生产和批发企业提供货源信息外，任何单位和个人不得通过信息网络发布烟草专卖品买卖信息。</w:t>
      </w:r>
      <w:r>
        <w:rPr>
          <w:rFonts w:hint="eastAsia" w:ascii="黑体" w:hAnsi="黑体" w:eastAsia="黑体" w:cs="黑体"/>
          <w:color w:val="auto"/>
          <w:sz w:val="32"/>
          <w:szCs w:val="32"/>
          <w:highlight w:val="none"/>
          <w:lang w:val="en-US" w:eastAsia="zh-CN"/>
        </w:rPr>
        <w:t xml:space="preserve"> </w:t>
      </w:r>
    </w:p>
    <w:p w14:paraId="5C577203">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第二十三条 </w:t>
      </w:r>
      <w:r>
        <w:rPr>
          <w:rFonts w:hint="eastAsia" w:ascii="仿宋_GB2312" w:hAnsi="仿宋" w:eastAsia="仿宋_GB2312" w:cs="宋体"/>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lang w:val="en-US" w:eastAsia="zh-CN"/>
        </w:rPr>
        <w:t>禁止生产、销售外观构成、吸食方式或感官体验与卷烟近似且有害健康的“花烟”“茶烟”“空管烟”等类烟制品。</w:t>
      </w:r>
    </w:p>
    <w:p w14:paraId="716AA7EA">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第二十四条</w:t>
      </w:r>
      <w:r>
        <w:rPr>
          <w:rFonts w:hint="default" w:ascii="黑体" w:hAnsi="黑体" w:eastAsia="黑体" w:cs="黑体"/>
          <w:color w:val="auto"/>
          <w:sz w:val="32"/>
          <w:szCs w:val="32"/>
          <w:highlight w:val="none"/>
          <w:lang w:val="en" w:eastAsia="zh-CN"/>
        </w:rPr>
        <w:t xml:space="preserve">   </w:t>
      </w:r>
      <w:r>
        <w:rPr>
          <w:rFonts w:hint="eastAsia" w:ascii="仿宋_GB2312" w:hAnsi="仿宋" w:eastAsia="仿宋_GB2312" w:cs="宋体"/>
          <w:color w:val="auto"/>
          <w:sz w:val="32"/>
          <w:szCs w:val="32"/>
          <w:highlight w:val="none"/>
        </w:rPr>
        <w:t>跨县（市）运输烟草专卖品，</w:t>
      </w:r>
      <w:r>
        <w:rPr>
          <w:rFonts w:hint="eastAsia" w:ascii="仿宋_GB2312" w:hAnsi="仿宋" w:eastAsia="仿宋_GB2312" w:cs="宋体"/>
          <w:color w:val="auto"/>
          <w:sz w:val="32"/>
          <w:szCs w:val="32"/>
          <w:highlight w:val="none"/>
          <w:lang w:val="en-US" w:eastAsia="zh-CN"/>
        </w:rPr>
        <w:t>应当持有</w:t>
      </w:r>
      <w:r>
        <w:rPr>
          <w:rFonts w:hint="eastAsia" w:ascii="仿宋_GB2312" w:hAnsi="仿宋" w:eastAsia="仿宋_GB2312" w:cs="宋体"/>
          <w:color w:val="auto"/>
          <w:sz w:val="32"/>
          <w:szCs w:val="32"/>
          <w:highlight w:val="none"/>
        </w:rPr>
        <w:t>省</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lang w:val="en-US" w:eastAsia="zh-CN"/>
        </w:rPr>
        <w:t>或者其授权的市级烟草专卖行政主管部门</w:t>
      </w:r>
      <w:r>
        <w:rPr>
          <w:rFonts w:hint="eastAsia" w:ascii="仿宋_GB2312" w:hAnsi="仿宋" w:eastAsia="仿宋_GB2312" w:cs="宋体"/>
          <w:color w:val="auto"/>
          <w:sz w:val="32"/>
          <w:szCs w:val="32"/>
          <w:highlight w:val="none"/>
        </w:rPr>
        <w:t>签发</w:t>
      </w:r>
      <w:r>
        <w:rPr>
          <w:rFonts w:hint="eastAsia" w:ascii="仿宋_GB2312" w:hAnsi="仿宋" w:eastAsia="仿宋_GB2312" w:cs="宋体"/>
          <w:color w:val="auto"/>
          <w:sz w:val="32"/>
          <w:szCs w:val="32"/>
          <w:highlight w:val="none"/>
          <w:lang w:val="en-US" w:eastAsia="zh-CN"/>
        </w:rPr>
        <w:t>的</w:t>
      </w:r>
      <w:r>
        <w:rPr>
          <w:rFonts w:hint="eastAsia" w:ascii="仿宋_GB2312" w:hAnsi="仿宋" w:eastAsia="仿宋_GB2312" w:cs="宋体"/>
          <w:color w:val="auto"/>
          <w:sz w:val="32"/>
          <w:szCs w:val="32"/>
          <w:highlight w:val="none"/>
        </w:rPr>
        <w:t>准运证</w:t>
      </w:r>
      <w:r>
        <w:rPr>
          <w:rFonts w:hint="eastAsia" w:ascii="仿宋_GB2312" w:hAnsi="仿宋" w:eastAsia="仿宋_GB2312" w:cs="宋体"/>
          <w:color w:val="auto"/>
          <w:sz w:val="32"/>
          <w:szCs w:val="32"/>
          <w:highlight w:val="none"/>
          <w:lang w:val="en-US" w:eastAsia="zh-CN"/>
        </w:rPr>
        <w:t>。</w:t>
      </w:r>
    </w:p>
    <w:p w14:paraId="1D2A5111">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烟草专卖行政主管部门在客货运场所、物流寄递场所和运输工具内查获的烟草专卖品，当事人无准运证又无正当理由和有效凭证的，按无准运证运输烟草专卖品认定。</w:t>
      </w:r>
    </w:p>
    <w:p w14:paraId="3EA9E264">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第二十五条  </w:t>
      </w:r>
      <w:r>
        <w:rPr>
          <w:rFonts w:hint="eastAsia" w:ascii="仿宋_GB2312" w:hAnsi="仿宋" w:eastAsia="仿宋_GB2312" w:cs="宋体"/>
          <w:color w:val="auto"/>
          <w:sz w:val="32"/>
          <w:szCs w:val="32"/>
          <w:highlight w:val="none"/>
          <w:lang w:val="en-US" w:eastAsia="zh-CN"/>
        </w:rPr>
        <w:t>以营利为目的储存烟草制品的，应当持有合法有效证明。</w:t>
      </w:r>
    </w:p>
    <w:p w14:paraId="33E9F595">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任何单位和个人不得</w:t>
      </w:r>
      <w:r>
        <w:rPr>
          <w:rFonts w:hint="default" w:ascii="仿宋_GB2312" w:hAnsi="仿宋" w:eastAsia="仿宋_GB2312" w:cs="宋体"/>
          <w:color w:val="auto"/>
          <w:sz w:val="32"/>
          <w:szCs w:val="32"/>
          <w:highlight w:val="none"/>
          <w:lang w:val="en-US" w:eastAsia="zh-CN"/>
        </w:rPr>
        <w:t>为非法</w:t>
      </w:r>
      <w:r>
        <w:rPr>
          <w:rFonts w:hint="eastAsia" w:ascii="仿宋_GB2312" w:hAnsi="仿宋" w:eastAsia="仿宋_GB2312" w:cs="宋体"/>
          <w:color w:val="auto"/>
          <w:sz w:val="32"/>
          <w:szCs w:val="32"/>
          <w:highlight w:val="none"/>
          <w:lang w:val="en-US" w:eastAsia="zh-CN"/>
        </w:rPr>
        <w:t>生产</w:t>
      </w:r>
      <w:r>
        <w:rPr>
          <w:rFonts w:hint="default" w:ascii="仿宋_GB2312" w:hAnsi="仿宋" w:eastAsia="仿宋_GB2312" w:cs="宋体"/>
          <w:color w:val="auto"/>
          <w:sz w:val="32"/>
          <w:szCs w:val="32"/>
          <w:highlight w:val="none"/>
          <w:lang w:val="en-US" w:eastAsia="zh-CN"/>
        </w:rPr>
        <w:t>经营</w:t>
      </w:r>
      <w:r>
        <w:rPr>
          <w:rFonts w:hint="eastAsia" w:ascii="仿宋_GB2312" w:hAnsi="仿宋" w:eastAsia="仿宋_GB2312" w:cs="宋体"/>
          <w:color w:val="auto"/>
          <w:sz w:val="32"/>
          <w:szCs w:val="32"/>
          <w:highlight w:val="none"/>
          <w:lang w:val="en-US" w:eastAsia="zh-CN"/>
        </w:rPr>
        <w:t>烟草专卖</w:t>
      </w:r>
      <w:r>
        <w:rPr>
          <w:rFonts w:hint="default" w:ascii="仿宋_GB2312" w:hAnsi="仿宋" w:eastAsia="仿宋_GB2312" w:cs="宋体"/>
          <w:color w:val="auto"/>
          <w:sz w:val="32"/>
          <w:szCs w:val="32"/>
          <w:highlight w:val="none"/>
          <w:lang w:val="en-US" w:eastAsia="zh-CN"/>
        </w:rPr>
        <w:t>品活动提供场所。</w:t>
      </w:r>
      <w:r>
        <w:rPr>
          <w:rFonts w:hint="eastAsia" w:ascii="仿宋_GB2312" w:hAnsi="仿宋" w:eastAsia="仿宋_GB2312" w:cs="宋体"/>
          <w:color w:val="auto"/>
          <w:sz w:val="32"/>
          <w:szCs w:val="32"/>
          <w:highlight w:val="none"/>
        </w:rPr>
        <w:t xml:space="preserve">  </w:t>
      </w:r>
    </w:p>
    <w:p w14:paraId="11783DD0">
      <w:pPr>
        <w:pStyle w:val="4"/>
        <w:ind w:firstLine="640" w:firstLineChars="20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第二十六条  </w:t>
      </w:r>
      <w:r>
        <w:rPr>
          <w:rFonts w:hint="eastAsia" w:ascii="仿宋_GB2312" w:hAnsi="仿宋" w:eastAsia="仿宋_GB2312" w:cs="宋体"/>
          <w:color w:val="auto"/>
          <w:sz w:val="32"/>
          <w:szCs w:val="32"/>
          <w:highlight w:val="none"/>
          <w:lang w:val="en-US" w:eastAsia="zh-CN"/>
        </w:rPr>
        <w:t>禁止销售</w:t>
      </w:r>
      <w:r>
        <w:rPr>
          <w:rFonts w:hint="default" w:ascii="仿宋_GB2312" w:hAnsi="仿宋" w:eastAsia="仿宋_GB2312" w:cs="宋体"/>
          <w:color w:val="auto"/>
          <w:sz w:val="32"/>
          <w:szCs w:val="32"/>
          <w:highlight w:val="none"/>
        </w:rPr>
        <w:t>专供出口</w:t>
      </w:r>
      <w:r>
        <w:rPr>
          <w:rFonts w:hint="eastAsia" w:ascii="仿宋_GB2312" w:hAnsi="仿宋" w:eastAsia="仿宋_GB2312" w:cs="宋体"/>
          <w:color w:val="auto"/>
          <w:sz w:val="32"/>
          <w:szCs w:val="32"/>
          <w:highlight w:val="none"/>
          <w:lang w:eastAsia="zh-CN"/>
        </w:rPr>
        <w:t>的烟草制品</w:t>
      </w:r>
      <w:r>
        <w:rPr>
          <w:rFonts w:hint="default" w:ascii="仿宋_GB2312" w:hAnsi="仿宋" w:eastAsia="仿宋_GB2312" w:cs="宋体"/>
          <w:color w:val="auto"/>
          <w:sz w:val="32"/>
          <w:szCs w:val="32"/>
          <w:highlight w:val="none"/>
        </w:rPr>
        <w:t>、出口倒流</w:t>
      </w:r>
      <w:r>
        <w:rPr>
          <w:rFonts w:hint="eastAsia" w:ascii="仿宋_GB2312" w:hAnsi="仿宋" w:eastAsia="仿宋_GB2312" w:cs="宋体"/>
          <w:color w:val="auto"/>
          <w:sz w:val="32"/>
          <w:szCs w:val="32"/>
          <w:highlight w:val="none"/>
          <w:lang w:eastAsia="zh-CN"/>
        </w:rPr>
        <w:t>的国产烟草制品</w:t>
      </w:r>
      <w:r>
        <w:rPr>
          <w:rFonts w:hint="default" w:ascii="仿宋_GB2312" w:hAnsi="仿宋" w:eastAsia="仿宋_GB2312" w:cs="宋体"/>
          <w:color w:val="auto"/>
          <w:sz w:val="32"/>
          <w:szCs w:val="32"/>
          <w:highlight w:val="none"/>
        </w:rPr>
        <w:t>、无</w:t>
      </w:r>
      <w:r>
        <w:rPr>
          <w:rFonts w:hint="eastAsia" w:ascii="仿宋_GB2312" w:hAnsi="仿宋" w:eastAsia="仿宋_GB2312" w:cs="宋体"/>
          <w:color w:val="auto"/>
          <w:sz w:val="32"/>
          <w:szCs w:val="32"/>
          <w:highlight w:val="none"/>
          <w:lang w:val="en-US" w:eastAsia="zh-CN"/>
        </w:rPr>
        <w:t>国家规定</w:t>
      </w:r>
      <w:r>
        <w:rPr>
          <w:rFonts w:hint="default" w:ascii="仿宋_GB2312" w:hAnsi="仿宋" w:eastAsia="仿宋_GB2312" w:cs="宋体"/>
          <w:color w:val="auto"/>
          <w:sz w:val="32"/>
          <w:szCs w:val="32"/>
          <w:highlight w:val="none"/>
        </w:rPr>
        <w:t>标识</w:t>
      </w:r>
      <w:r>
        <w:rPr>
          <w:rFonts w:hint="eastAsia" w:ascii="仿宋_GB2312" w:hAnsi="仿宋" w:eastAsia="仿宋_GB2312" w:cs="宋体"/>
          <w:color w:val="auto"/>
          <w:sz w:val="32"/>
          <w:szCs w:val="32"/>
          <w:highlight w:val="none"/>
          <w:lang w:eastAsia="zh-CN"/>
        </w:rPr>
        <w:t>的外国烟草制品和其他</w:t>
      </w:r>
      <w:r>
        <w:rPr>
          <w:rFonts w:hint="default" w:ascii="仿宋_GB2312" w:hAnsi="仿宋" w:eastAsia="仿宋_GB2312" w:cs="宋体"/>
          <w:color w:val="auto"/>
          <w:sz w:val="32"/>
          <w:szCs w:val="32"/>
          <w:highlight w:val="none"/>
        </w:rPr>
        <w:t>非法流入境内市场的</w:t>
      </w:r>
      <w:r>
        <w:rPr>
          <w:rFonts w:hint="eastAsia" w:ascii="仿宋_GB2312" w:hAnsi="仿宋" w:eastAsia="仿宋_GB2312" w:cs="宋体"/>
          <w:color w:val="auto"/>
          <w:sz w:val="32"/>
          <w:szCs w:val="32"/>
          <w:highlight w:val="none"/>
          <w:lang w:val="en-US" w:eastAsia="zh-CN"/>
        </w:rPr>
        <w:t>烟草制品。</w:t>
      </w:r>
    </w:p>
    <w:p w14:paraId="59C2D8F3">
      <w:pPr>
        <w:pStyle w:val="4"/>
        <w:ind w:firstLine="640" w:firstLineChars="200"/>
        <w:jc w:val="both"/>
        <w:rPr>
          <w:rFonts w:hint="eastAsia" w:ascii="仿宋_GB2312" w:hAnsi="仿宋" w:eastAsia="仿宋_GB2312" w:cs="宋体"/>
          <w:color w:val="auto"/>
          <w:sz w:val="32"/>
          <w:szCs w:val="32"/>
          <w:highlight w:val="none"/>
        </w:rPr>
      </w:pPr>
    </w:p>
    <w:p w14:paraId="2A331A1C">
      <w:pPr>
        <w:pStyle w:val="4"/>
        <w:jc w:val="center"/>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 xml:space="preserve">第四章  </w:t>
      </w:r>
      <w:r>
        <w:rPr>
          <w:rFonts w:hint="eastAsia" w:ascii="仿宋_GB2312" w:hAnsi="仿宋" w:eastAsia="仿宋_GB2312" w:cs="宋体"/>
          <w:color w:val="auto"/>
          <w:sz w:val="32"/>
          <w:szCs w:val="32"/>
          <w:highlight w:val="none"/>
        </w:rPr>
        <w:t>监督检查</w:t>
      </w:r>
    </w:p>
    <w:p w14:paraId="334BA0F2">
      <w:pPr>
        <w:pStyle w:val="4"/>
        <w:ind w:firstLine="640" w:firstLineChars="200"/>
        <w:jc w:val="both"/>
        <w:rPr>
          <w:rFonts w:hint="default"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 xml:space="preserve">  </w:t>
      </w:r>
    </w:p>
    <w:p w14:paraId="09D67713">
      <w:pPr>
        <w:pStyle w:val="4"/>
        <w:ind w:firstLine="640" w:firstLineChars="200"/>
        <w:jc w:val="both"/>
        <w:rPr>
          <w:rFonts w:hint="eastAsia" w:ascii="黑体" w:hAnsi="黑体" w:eastAsia="黑体" w:cs="黑体"/>
          <w:color w:val="auto"/>
          <w:sz w:val="32"/>
          <w:szCs w:val="32"/>
          <w:highlight w:val="none"/>
          <w:lang w:val="en-US" w:eastAsia="zh-CN"/>
        </w:rPr>
      </w:pPr>
    </w:p>
    <w:p w14:paraId="1B0CA40B">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第二十七条</w:t>
      </w:r>
      <w:r>
        <w:rPr>
          <w:rFonts w:hint="eastAsia" w:ascii="仿宋_GB2312" w:hAnsi="仿宋" w:eastAsia="仿宋_GB2312" w:cs="宋体"/>
          <w:color w:val="auto"/>
          <w:sz w:val="32"/>
          <w:szCs w:val="32"/>
          <w:highlight w:val="none"/>
        </w:rPr>
        <w:t xml:space="preserve">  </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在查处</w:t>
      </w:r>
      <w:r>
        <w:rPr>
          <w:rFonts w:hint="eastAsia" w:ascii="仿宋_GB2312" w:hAnsi="仿宋" w:eastAsia="仿宋_GB2312" w:cs="宋体"/>
          <w:color w:val="auto"/>
          <w:sz w:val="32"/>
          <w:szCs w:val="32"/>
          <w:highlight w:val="none"/>
          <w:lang w:val="en-US" w:eastAsia="zh-CN"/>
        </w:rPr>
        <w:t>涉烟违法</w:t>
      </w:r>
      <w:r>
        <w:rPr>
          <w:rFonts w:hint="eastAsia" w:ascii="仿宋_GB2312" w:hAnsi="仿宋" w:eastAsia="仿宋_GB2312" w:cs="宋体"/>
          <w:color w:val="auto"/>
          <w:sz w:val="32"/>
          <w:szCs w:val="32"/>
          <w:highlight w:val="none"/>
        </w:rPr>
        <w:t>案件时，可以行使下列职权：</w:t>
      </w:r>
    </w:p>
    <w:p w14:paraId="3EE28B7D">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（一）询问案件的当事人、嫌疑人和证人；</w:t>
      </w:r>
    </w:p>
    <w:p w14:paraId="7D161653">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（二）检查</w:t>
      </w:r>
      <w:r>
        <w:rPr>
          <w:rFonts w:hint="eastAsia" w:ascii="仿宋_GB2312" w:hAnsi="仿宋" w:eastAsia="仿宋_GB2312" w:cs="宋体"/>
          <w:color w:val="auto"/>
          <w:sz w:val="32"/>
          <w:szCs w:val="32"/>
          <w:highlight w:val="none"/>
          <w:lang w:val="en-US" w:eastAsia="zh-CN"/>
        </w:rPr>
        <w:t>案件</w:t>
      </w:r>
      <w:r>
        <w:rPr>
          <w:rFonts w:hint="eastAsia" w:ascii="仿宋_GB2312" w:hAnsi="仿宋" w:eastAsia="仿宋_GB2312" w:cs="宋体"/>
          <w:color w:val="auto"/>
          <w:sz w:val="32"/>
          <w:szCs w:val="32"/>
          <w:highlight w:val="none"/>
        </w:rPr>
        <w:t>当事人的生产经营场所、</w:t>
      </w:r>
      <w:r>
        <w:rPr>
          <w:rFonts w:hint="eastAsia" w:ascii="仿宋_GB2312" w:hAnsi="仿宋" w:eastAsia="仿宋_GB2312" w:cs="宋体"/>
          <w:color w:val="auto"/>
          <w:sz w:val="32"/>
          <w:szCs w:val="32"/>
          <w:highlight w:val="none"/>
          <w:lang w:val="en-US" w:eastAsia="zh-CN"/>
        </w:rPr>
        <w:t>运输及</w:t>
      </w:r>
      <w:r>
        <w:rPr>
          <w:rFonts w:hint="eastAsia" w:ascii="仿宋_GB2312" w:hAnsi="仿宋" w:eastAsia="仿宋_GB2312" w:cs="宋体"/>
          <w:color w:val="auto"/>
          <w:sz w:val="32"/>
          <w:szCs w:val="32"/>
          <w:highlight w:val="none"/>
        </w:rPr>
        <w:t>存放</w:t>
      </w:r>
      <w:r>
        <w:rPr>
          <w:rFonts w:hint="eastAsia" w:ascii="仿宋_GB2312" w:hAnsi="仿宋" w:eastAsia="仿宋_GB2312" w:cs="宋体"/>
          <w:color w:val="auto"/>
          <w:sz w:val="32"/>
          <w:szCs w:val="32"/>
          <w:highlight w:val="none"/>
          <w:lang w:val="en-US" w:eastAsia="zh-CN"/>
        </w:rPr>
        <w:t>的货物，</w:t>
      </w:r>
      <w:r>
        <w:rPr>
          <w:rFonts w:hint="eastAsia" w:ascii="仿宋_GB2312" w:hAnsi="仿宋" w:eastAsia="仿宋_GB2312" w:cs="宋体"/>
          <w:color w:val="auto"/>
          <w:sz w:val="32"/>
          <w:szCs w:val="32"/>
          <w:highlight w:val="none"/>
        </w:rPr>
        <w:t>对违法的烟草专卖品依法进行处理；</w:t>
      </w:r>
    </w:p>
    <w:p w14:paraId="6748A9F2">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（三）调查案件当事人的违法行为和有关活动；</w:t>
      </w:r>
    </w:p>
    <w:p w14:paraId="6C690887">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（四）查阅、复制与案件有关的合同、帐册、单据、记录、文件、</w:t>
      </w:r>
      <w:r>
        <w:rPr>
          <w:rFonts w:hint="eastAsia" w:ascii="仿宋_GB2312" w:hAnsi="仿宋" w:eastAsia="仿宋_GB2312" w:cs="宋体"/>
          <w:color w:val="auto"/>
          <w:sz w:val="32"/>
          <w:szCs w:val="32"/>
          <w:highlight w:val="none"/>
          <w:lang w:val="en-US" w:eastAsia="zh-CN"/>
        </w:rPr>
        <w:t>业务</w:t>
      </w:r>
      <w:r>
        <w:rPr>
          <w:rFonts w:hint="eastAsia" w:ascii="仿宋_GB2312" w:hAnsi="仿宋" w:eastAsia="仿宋_GB2312" w:cs="宋体"/>
          <w:color w:val="auto"/>
          <w:sz w:val="32"/>
          <w:szCs w:val="32"/>
          <w:highlight w:val="none"/>
        </w:rPr>
        <w:t>函电</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电子数据</w:t>
      </w:r>
      <w:r>
        <w:rPr>
          <w:rFonts w:hint="eastAsia" w:ascii="仿宋_GB2312" w:hAnsi="仿宋" w:eastAsia="仿宋_GB2312" w:cs="宋体"/>
          <w:color w:val="auto"/>
          <w:sz w:val="32"/>
          <w:szCs w:val="32"/>
          <w:highlight w:val="none"/>
        </w:rPr>
        <w:t>和其他资料；</w:t>
      </w:r>
    </w:p>
    <w:p w14:paraId="6E55258A">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rPr>
        <w:t>（五）在证据可能灭失或者以后难以取得的情况下，可以先行登记保存，并应当在七日内</w:t>
      </w:r>
      <w:r>
        <w:rPr>
          <w:rFonts w:hint="eastAsia" w:ascii="仿宋_GB2312" w:hAnsi="仿宋" w:eastAsia="仿宋_GB2312" w:cs="宋体"/>
          <w:color w:val="auto"/>
          <w:sz w:val="32"/>
          <w:szCs w:val="32"/>
          <w:highlight w:val="none"/>
          <w:lang w:val="en-US" w:eastAsia="zh-CN"/>
        </w:rPr>
        <w:t>依法取得或固定证据后解除保存措施，或者依照作出的行政决定对登记保存的证据物品进行处理。</w:t>
      </w:r>
      <w:r>
        <w:rPr>
          <w:rFonts w:hint="eastAsia" w:ascii="仿宋_GB2312" w:hAnsi="仿宋" w:eastAsia="仿宋_GB2312" w:cs="宋体"/>
          <w:color w:val="auto"/>
          <w:sz w:val="32"/>
          <w:szCs w:val="32"/>
          <w:highlight w:val="none"/>
        </w:rPr>
        <w:t>在此期间，当事人或者有关人员不得销毁或者转移证据</w:t>
      </w:r>
      <w:r>
        <w:rPr>
          <w:rFonts w:hint="eastAsia" w:ascii="仿宋_GB2312" w:hAnsi="仿宋" w:eastAsia="仿宋_GB2312" w:cs="宋体"/>
          <w:color w:val="auto"/>
          <w:sz w:val="32"/>
          <w:szCs w:val="32"/>
          <w:highlight w:val="none"/>
          <w:lang w:eastAsia="zh-CN"/>
        </w:rPr>
        <w:t>；</w:t>
      </w:r>
    </w:p>
    <w:p w14:paraId="00E41DB7">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六</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法律、法规规定的其他职权。</w:t>
      </w:r>
    </w:p>
    <w:p w14:paraId="22EF8AC0">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黑体" w:hAnsi="黑体" w:eastAsia="黑体" w:cs="黑体"/>
          <w:color w:val="auto"/>
          <w:sz w:val="32"/>
          <w:szCs w:val="32"/>
          <w:highlight w:val="none"/>
          <w:lang w:val="en-US" w:eastAsia="zh-CN"/>
        </w:rPr>
        <w:t xml:space="preserve">第二十八条  </w:t>
      </w:r>
      <w:r>
        <w:rPr>
          <w:rFonts w:hint="eastAsia" w:ascii="仿宋_GB2312" w:hAnsi="仿宋" w:eastAsia="仿宋_GB2312" w:cs="宋体"/>
          <w:color w:val="auto"/>
          <w:sz w:val="32"/>
          <w:szCs w:val="32"/>
          <w:highlight w:val="none"/>
          <w:lang w:val="en-US" w:eastAsia="zh-CN"/>
        </w:rPr>
        <w:t>烟草专卖行政主管部门或者</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会同有关部门和单位</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可以</w:t>
      </w:r>
      <w:r>
        <w:rPr>
          <w:rFonts w:hint="eastAsia" w:ascii="仿宋_GB2312" w:hAnsi="仿宋" w:eastAsia="仿宋_GB2312" w:cs="宋体"/>
          <w:color w:val="auto"/>
          <w:sz w:val="32"/>
          <w:szCs w:val="32"/>
          <w:highlight w:val="none"/>
        </w:rPr>
        <w:t>在车站、机场、码头、港口、</w:t>
      </w:r>
      <w:r>
        <w:rPr>
          <w:rFonts w:hint="eastAsia" w:ascii="仿宋_GB2312" w:hAnsi="仿宋" w:eastAsia="仿宋_GB2312" w:cs="宋体"/>
          <w:color w:val="auto"/>
          <w:sz w:val="32"/>
          <w:szCs w:val="32"/>
          <w:highlight w:val="none"/>
          <w:lang w:eastAsia="zh-CN"/>
        </w:rPr>
        <w:t>物流寄递</w:t>
      </w:r>
      <w:r>
        <w:rPr>
          <w:rFonts w:hint="eastAsia" w:ascii="仿宋_GB2312" w:hAnsi="仿宋" w:eastAsia="仿宋_GB2312" w:cs="宋体"/>
          <w:color w:val="auto"/>
          <w:sz w:val="32"/>
          <w:szCs w:val="32"/>
          <w:highlight w:val="none"/>
          <w:lang w:val="en-US" w:eastAsia="zh-CN"/>
        </w:rPr>
        <w:t>等场所及省人民政府批准设立的检查站</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对涉嫌非法运输烟草专卖品活动依法进行检查，维护烟草专卖</w:t>
      </w:r>
      <w:r>
        <w:rPr>
          <w:rFonts w:hint="eastAsia" w:ascii="仿宋_GB2312" w:hAnsi="仿宋" w:eastAsia="仿宋_GB2312" w:cs="宋体"/>
          <w:color w:val="auto"/>
          <w:sz w:val="32"/>
          <w:szCs w:val="32"/>
          <w:highlight w:val="none"/>
          <w:lang w:val="en-US" w:eastAsia="zh-CN"/>
        </w:rPr>
        <w:t>品</w:t>
      </w:r>
      <w:r>
        <w:rPr>
          <w:rFonts w:hint="eastAsia" w:ascii="仿宋_GB2312" w:hAnsi="仿宋" w:eastAsia="仿宋_GB2312" w:cs="宋体"/>
          <w:color w:val="auto"/>
          <w:sz w:val="32"/>
          <w:szCs w:val="32"/>
          <w:highlight w:val="none"/>
        </w:rPr>
        <w:t>市场秩序</w:t>
      </w:r>
      <w:r>
        <w:rPr>
          <w:rFonts w:hint="eastAsia" w:ascii="仿宋_GB2312" w:hAnsi="仿宋" w:eastAsia="仿宋_GB2312" w:cs="宋体"/>
          <w:color w:val="auto"/>
          <w:sz w:val="32"/>
          <w:szCs w:val="32"/>
          <w:highlight w:val="none"/>
          <w:lang w:eastAsia="zh-CN"/>
        </w:rPr>
        <w:t>。</w:t>
      </w:r>
    </w:p>
    <w:p w14:paraId="4B1C980F">
      <w:pPr>
        <w:pStyle w:val="4"/>
        <w:ind w:firstLine="640" w:firstLineChars="200"/>
        <w:jc w:val="both"/>
        <w:rPr>
          <w:rFonts w:hint="eastAsia" w:ascii="仿宋_GB2312" w:hAnsi="仿宋" w:eastAsia="仿宋_GB2312" w:cs="宋体"/>
          <w:color w:val="auto"/>
          <w:sz w:val="32"/>
          <w:szCs w:val="32"/>
          <w:highlight w:val="none"/>
          <w:lang w:eastAsia="zh-CN"/>
        </w:rPr>
      </w:pPr>
      <w:r>
        <w:rPr>
          <w:rFonts w:hint="eastAsia" w:ascii="仿宋_GB2312" w:hAnsi="仿宋" w:eastAsia="仿宋_GB2312" w:cs="宋体"/>
          <w:color w:val="auto"/>
          <w:sz w:val="32"/>
          <w:szCs w:val="32"/>
          <w:highlight w:val="none"/>
        </w:rPr>
        <w:t>公安、</w:t>
      </w:r>
      <w:r>
        <w:rPr>
          <w:rFonts w:hint="eastAsia" w:ascii="仿宋_GB2312" w:hAnsi="仿宋" w:eastAsia="仿宋_GB2312" w:cs="宋体"/>
          <w:color w:val="auto"/>
          <w:sz w:val="32"/>
          <w:szCs w:val="32"/>
          <w:highlight w:val="none"/>
          <w:lang w:val="en-US" w:eastAsia="zh-CN"/>
        </w:rPr>
        <w:t>市场监督管理、</w:t>
      </w:r>
      <w:r>
        <w:rPr>
          <w:rFonts w:hint="eastAsia" w:ascii="仿宋_GB2312" w:hAnsi="仿宋" w:eastAsia="仿宋_GB2312" w:cs="宋体"/>
          <w:color w:val="auto"/>
          <w:sz w:val="32"/>
          <w:szCs w:val="32"/>
          <w:highlight w:val="none"/>
        </w:rPr>
        <w:t>交通</w:t>
      </w:r>
      <w:r>
        <w:rPr>
          <w:rFonts w:hint="eastAsia" w:ascii="仿宋_GB2312" w:hAnsi="仿宋" w:eastAsia="仿宋_GB2312" w:cs="宋体"/>
          <w:color w:val="auto"/>
          <w:sz w:val="32"/>
          <w:szCs w:val="32"/>
          <w:highlight w:val="none"/>
          <w:lang w:val="en-US" w:eastAsia="zh-CN"/>
        </w:rPr>
        <w:t>运输</w:t>
      </w:r>
      <w:r>
        <w:rPr>
          <w:rFonts w:hint="eastAsia" w:ascii="仿宋_GB2312" w:hAnsi="仿宋" w:eastAsia="仿宋_GB2312" w:cs="宋体"/>
          <w:color w:val="auto"/>
          <w:sz w:val="32"/>
          <w:szCs w:val="32"/>
          <w:highlight w:val="none"/>
        </w:rPr>
        <w:t>、</w:t>
      </w:r>
      <w:r>
        <w:rPr>
          <w:rFonts w:hint="eastAsia" w:ascii="仿宋_GB2312" w:hAnsi="仿宋" w:eastAsia="仿宋_GB2312" w:cs="宋体"/>
          <w:color w:val="auto"/>
          <w:sz w:val="32"/>
          <w:szCs w:val="32"/>
          <w:highlight w:val="none"/>
          <w:lang w:val="en-US" w:eastAsia="zh-CN"/>
        </w:rPr>
        <w:t>邮政管理、</w:t>
      </w:r>
      <w:r>
        <w:rPr>
          <w:rFonts w:hint="eastAsia" w:ascii="仿宋_GB2312" w:hAnsi="仿宋" w:eastAsia="仿宋_GB2312" w:cs="宋体"/>
          <w:color w:val="auto"/>
          <w:sz w:val="32"/>
          <w:szCs w:val="32"/>
          <w:highlight w:val="none"/>
        </w:rPr>
        <w:t>海关、</w:t>
      </w:r>
      <w:r>
        <w:rPr>
          <w:rFonts w:hint="eastAsia" w:ascii="仿宋_GB2312" w:hAnsi="仿宋" w:eastAsia="仿宋_GB2312" w:cs="宋体"/>
          <w:color w:val="auto"/>
          <w:sz w:val="32"/>
          <w:szCs w:val="32"/>
          <w:highlight w:val="none"/>
          <w:lang w:val="en-US" w:eastAsia="zh-CN"/>
        </w:rPr>
        <w:t>铁路、</w:t>
      </w:r>
      <w:r>
        <w:rPr>
          <w:rFonts w:hint="eastAsia" w:ascii="仿宋_GB2312" w:hAnsi="仿宋" w:eastAsia="仿宋_GB2312" w:cs="宋体"/>
          <w:color w:val="auto"/>
          <w:sz w:val="32"/>
          <w:szCs w:val="32"/>
          <w:highlight w:val="none"/>
        </w:rPr>
        <w:t>民航等部门按照职责分工，应当</w:t>
      </w:r>
      <w:r>
        <w:rPr>
          <w:rFonts w:hint="eastAsia" w:ascii="仿宋_GB2312" w:hAnsi="仿宋" w:eastAsia="仿宋_GB2312" w:cs="宋体"/>
          <w:color w:val="auto"/>
          <w:sz w:val="32"/>
          <w:szCs w:val="32"/>
          <w:highlight w:val="none"/>
          <w:lang w:val="en-US" w:eastAsia="zh-CN"/>
        </w:rPr>
        <w:t>与烟草专卖行政主管部门加强信息共享、联合执法、移送衔接，</w:t>
      </w:r>
      <w:r>
        <w:rPr>
          <w:rFonts w:hint="eastAsia" w:ascii="仿宋_GB2312" w:hAnsi="仿宋" w:eastAsia="仿宋_GB2312" w:cs="宋体"/>
          <w:color w:val="auto"/>
          <w:sz w:val="32"/>
          <w:szCs w:val="32"/>
          <w:lang w:val="en-US" w:eastAsia="zh-CN"/>
        </w:rPr>
        <w:t>依法查处涉烟违法犯罪活动</w:t>
      </w:r>
      <w:r>
        <w:rPr>
          <w:rFonts w:hint="eastAsia" w:ascii="仿宋_GB2312" w:hAnsi="仿宋" w:eastAsia="仿宋_GB2312" w:cs="宋体"/>
          <w:color w:val="auto"/>
          <w:sz w:val="32"/>
          <w:szCs w:val="32"/>
          <w:highlight w:val="none"/>
          <w:lang w:val="en-US" w:eastAsia="zh-CN"/>
        </w:rPr>
        <w:t>。</w:t>
      </w:r>
    </w:p>
    <w:p w14:paraId="111828F7">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第二十九条</w:t>
      </w:r>
      <w:r>
        <w:rPr>
          <w:rFonts w:hint="eastAsia" w:ascii="仿宋_GB2312" w:hAnsi="仿宋" w:eastAsia="仿宋_GB2312" w:cs="宋体"/>
          <w:color w:val="auto"/>
          <w:sz w:val="32"/>
          <w:szCs w:val="32"/>
          <w:highlight w:val="none"/>
          <w:lang w:val="en-US" w:eastAsia="zh-CN"/>
        </w:rPr>
        <w:t xml:space="preserve">  烟草专卖行政主管部门制定涉烟违法行为轻罚免罚清单。一般违法案件的当事人当场认违认罚的，可以适用简易程序、从轻或减轻处罚。</w:t>
      </w:r>
    </w:p>
    <w:p w14:paraId="27FC0A01">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第三十条</w:t>
      </w:r>
      <w:r>
        <w:rPr>
          <w:rFonts w:hint="eastAsia" w:ascii="仿宋_GB2312" w:hAnsi="仿宋" w:eastAsia="仿宋_GB2312" w:cs="宋体"/>
          <w:color w:val="auto"/>
          <w:sz w:val="32"/>
          <w:szCs w:val="32"/>
          <w:highlight w:val="none"/>
          <w:lang w:val="en-US" w:eastAsia="zh-CN"/>
        </w:rPr>
        <w:t xml:space="preserve">  </w:t>
      </w:r>
      <w:r>
        <w:rPr>
          <w:rFonts w:hint="default" w:ascii="仿宋_GB2312" w:hAnsi="仿宋" w:eastAsia="仿宋_GB2312" w:cs="宋体"/>
          <w:color w:val="auto"/>
          <w:sz w:val="32"/>
          <w:szCs w:val="32"/>
          <w:highlight w:val="none"/>
          <w:lang w:val="en-US" w:eastAsia="zh-CN"/>
        </w:rPr>
        <w:t>涉</w:t>
      </w:r>
      <w:r>
        <w:rPr>
          <w:rFonts w:hint="eastAsia" w:ascii="仿宋_GB2312" w:hAnsi="仿宋" w:eastAsia="仿宋_GB2312" w:cs="宋体"/>
          <w:color w:val="auto"/>
          <w:sz w:val="32"/>
          <w:szCs w:val="32"/>
          <w:highlight w:val="none"/>
          <w:lang w:val="en-US" w:eastAsia="zh-CN"/>
        </w:rPr>
        <w:t>案烟草专卖</w:t>
      </w:r>
      <w:r>
        <w:rPr>
          <w:rFonts w:hint="default" w:ascii="仿宋_GB2312" w:hAnsi="仿宋" w:eastAsia="仿宋_GB2312" w:cs="宋体"/>
          <w:color w:val="auto"/>
          <w:sz w:val="32"/>
          <w:szCs w:val="32"/>
          <w:highlight w:val="none"/>
          <w:lang w:val="en-US" w:eastAsia="zh-CN"/>
        </w:rPr>
        <w:t>品需要鉴别</w:t>
      </w:r>
      <w:r>
        <w:rPr>
          <w:rFonts w:hint="eastAsia" w:ascii="仿宋_GB2312" w:hAnsi="仿宋" w:eastAsia="仿宋_GB2312" w:cs="宋体"/>
          <w:color w:val="auto"/>
          <w:sz w:val="32"/>
          <w:szCs w:val="32"/>
          <w:highlight w:val="none"/>
          <w:lang w:val="en-US" w:eastAsia="zh-CN"/>
        </w:rPr>
        <w:t>检验</w:t>
      </w:r>
      <w:r>
        <w:rPr>
          <w:rFonts w:hint="default" w:ascii="仿宋_GB2312" w:hAnsi="仿宋" w:eastAsia="仿宋_GB2312" w:cs="宋体"/>
          <w:color w:val="auto"/>
          <w:sz w:val="32"/>
          <w:szCs w:val="32"/>
          <w:highlight w:val="none"/>
          <w:lang w:val="en-US" w:eastAsia="zh-CN"/>
        </w:rPr>
        <w:t>的，由</w:t>
      </w:r>
      <w:r>
        <w:rPr>
          <w:rFonts w:hint="eastAsia" w:ascii="仿宋_GB2312" w:hAnsi="仿宋" w:eastAsia="仿宋_GB2312" w:cs="宋体"/>
          <w:color w:val="auto"/>
          <w:sz w:val="32"/>
          <w:szCs w:val="32"/>
          <w:highlight w:val="none"/>
          <w:lang w:val="en-US" w:eastAsia="zh-CN"/>
        </w:rPr>
        <w:t>烟草专卖法律法规规定或者国家烟草专卖行政主管部门认证的机构</w:t>
      </w:r>
      <w:r>
        <w:rPr>
          <w:rFonts w:hint="default" w:ascii="仿宋_GB2312" w:hAnsi="仿宋" w:eastAsia="仿宋_GB2312" w:cs="宋体"/>
          <w:color w:val="auto"/>
          <w:sz w:val="32"/>
          <w:szCs w:val="32"/>
          <w:highlight w:val="none"/>
          <w:lang w:val="en-US" w:eastAsia="zh-CN"/>
        </w:rPr>
        <w:t>进行</w:t>
      </w:r>
      <w:r>
        <w:rPr>
          <w:rFonts w:hint="eastAsia" w:ascii="仿宋_GB2312" w:hAnsi="仿宋" w:eastAsia="仿宋_GB2312" w:cs="宋体"/>
          <w:color w:val="auto"/>
          <w:sz w:val="32"/>
          <w:szCs w:val="32"/>
          <w:highlight w:val="none"/>
          <w:lang w:val="en-US" w:eastAsia="zh-CN"/>
        </w:rPr>
        <w:t>，并出具检验报告</w:t>
      </w:r>
      <w:r>
        <w:rPr>
          <w:rFonts w:hint="default" w:ascii="仿宋_GB2312" w:hAnsi="仿宋" w:eastAsia="仿宋_GB2312" w:cs="宋体"/>
          <w:color w:val="auto"/>
          <w:sz w:val="32"/>
          <w:szCs w:val="32"/>
          <w:highlight w:val="none"/>
          <w:lang w:val="en-US" w:eastAsia="zh-CN"/>
        </w:rPr>
        <w:t>。</w:t>
      </w:r>
      <w:r>
        <w:rPr>
          <w:rFonts w:hint="eastAsia" w:ascii="仿宋_GB2312" w:hAnsi="仿宋" w:eastAsia="仿宋_GB2312" w:cs="宋体"/>
          <w:color w:val="auto"/>
          <w:sz w:val="32"/>
          <w:szCs w:val="32"/>
          <w:highlight w:val="none"/>
          <w:lang w:val="en-US" w:eastAsia="zh-CN"/>
        </w:rPr>
        <w:t>抽样取证、检验检测等费用由烟草专卖行政主管部门承担。</w:t>
      </w:r>
    </w:p>
    <w:p w14:paraId="54F95DC6">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第三十一条</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涉案</w:t>
      </w:r>
      <w:r>
        <w:rPr>
          <w:rFonts w:hint="eastAsia" w:ascii="仿宋_GB2312" w:hAnsi="仿宋" w:eastAsia="仿宋_GB2312" w:cs="宋体"/>
          <w:color w:val="auto"/>
          <w:sz w:val="32"/>
          <w:szCs w:val="32"/>
          <w:highlight w:val="none"/>
          <w:lang w:val="en-US" w:eastAsia="zh-CN"/>
        </w:rPr>
        <w:t>违法</w:t>
      </w:r>
      <w:r>
        <w:rPr>
          <w:rFonts w:hint="eastAsia" w:ascii="仿宋_GB2312" w:hAnsi="仿宋" w:eastAsia="仿宋_GB2312" w:cs="宋体"/>
          <w:color w:val="auto"/>
          <w:sz w:val="32"/>
          <w:szCs w:val="32"/>
          <w:highlight w:val="none"/>
        </w:rPr>
        <w:t>烟草</w:t>
      </w:r>
      <w:r>
        <w:rPr>
          <w:rFonts w:hint="eastAsia" w:ascii="仿宋_GB2312" w:hAnsi="仿宋" w:eastAsia="仿宋_GB2312" w:cs="宋体"/>
          <w:color w:val="auto"/>
          <w:sz w:val="32"/>
          <w:szCs w:val="32"/>
          <w:highlight w:val="none"/>
          <w:lang w:val="en-US" w:eastAsia="zh-CN"/>
        </w:rPr>
        <w:t>专卖</w:t>
      </w:r>
      <w:r>
        <w:rPr>
          <w:rFonts w:hint="eastAsia" w:ascii="仿宋_GB2312" w:hAnsi="仿宋" w:eastAsia="仿宋_GB2312" w:cs="宋体"/>
          <w:color w:val="auto"/>
          <w:sz w:val="32"/>
          <w:szCs w:val="32"/>
          <w:highlight w:val="none"/>
        </w:rPr>
        <w:t>品可以</w:t>
      </w:r>
      <w:r>
        <w:rPr>
          <w:rFonts w:hint="eastAsia" w:ascii="仿宋_GB2312" w:hAnsi="仿宋" w:eastAsia="仿宋_GB2312" w:cs="宋体"/>
          <w:color w:val="auto"/>
          <w:sz w:val="32"/>
          <w:szCs w:val="32"/>
          <w:highlight w:val="none"/>
          <w:lang w:val="en-US" w:eastAsia="zh-CN"/>
        </w:rPr>
        <w:t>由烟草专卖行政主管部门予以</w:t>
      </w:r>
      <w:r>
        <w:rPr>
          <w:rFonts w:hint="eastAsia" w:ascii="仿宋_GB2312" w:hAnsi="仿宋" w:eastAsia="仿宋_GB2312" w:cs="宋体"/>
          <w:color w:val="auto"/>
          <w:sz w:val="32"/>
          <w:szCs w:val="32"/>
          <w:highlight w:val="none"/>
        </w:rPr>
        <w:t>收购</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假冒伪劣、无注册商标、非法拼装、走私烟草专卖品及违法烟草专卖品的生产工具、原辅材料等由烟草专卖行政主管部门公开销毁</w:t>
      </w:r>
      <w:r>
        <w:rPr>
          <w:rFonts w:hint="eastAsia" w:ascii="仿宋_GB2312" w:hAnsi="仿宋" w:eastAsia="仿宋_GB2312" w:cs="宋体"/>
          <w:color w:val="auto"/>
          <w:sz w:val="32"/>
          <w:szCs w:val="32"/>
          <w:highlight w:val="none"/>
        </w:rPr>
        <w:t>。</w:t>
      </w:r>
    </w:p>
    <w:p w14:paraId="02F4FB30">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对于当事人的行为可能导致处理决定不能或者难以执行的案件，烟草专卖行政主管部门可以申请人民法院对其财产采取保全措施；由于当事人的原因致使履行标的（涉案物品）丧失或无法执行的，烟草专卖行政主管部门应当向当事人追缴涉案物品的等值价款。</w:t>
      </w:r>
    </w:p>
    <w:p w14:paraId="347EF0A6">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eastAsia="zh-CN"/>
        </w:rPr>
        <w:t>抗拒、</w:t>
      </w:r>
      <w:r>
        <w:rPr>
          <w:rFonts w:hint="eastAsia" w:ascii="仿宋_GB2312" w:hAnsi="仿宋" w:eastAsia="仿宋_GB2312" w:cs="宋体"/>
          <w:color w:val="auto"/>
          <w:sz w:val="32"/>
          <w:szCs w:val="32"/>
          <w:highlight w:val="none"/>
        </w:rPr>
        <w:t>阻碍烟草专卖</w:t>
      </w:r>
      <w:r>
        <w:rPr>
          <w:rFonts w:hint="eastAsia" w:ascii="仿宋_GB2312" w:hAnsi="仿宋" w:eastAsia="仿宋_GB2312" w:cs="宋体"/>
          <w:color w:val="auto"/>
          <w:sz w:val="32"/>
          <w:szCs w:val="32"/>
          <w:highlight w:val="none"/>
          <w:lang w:val="en-US" w:eastAsia="zh-CN"/>
        </w:rPr>
        <w:t>执法</w:t>
      </w:r>
      <w:r>
        <w:rPr>
          <w:rFonts w:hint="eastAsia" w:ascii="仿宋_GB2312" w:hAnsi="仿宋" w:eastAsia="仿宋_GB2312" w:cs="宋体"/>
          <w:color w:val="auto"/>
          <w:sz w:val="32"/>
          <w:szCs w:val="32"/>
          <w:highlight w:val="none"/>
        </w:rPr>
        <w:t>人员依法执行</w:t>
      </w:r>
      <w:r>
        <w:rPr>
          <w:rFonts w:hint="eastAsia" w:ascii="仿宋_GB2312" w:hAnsi="仿宋" w:eastAsia="仿宋_GB2312" w:cs="宋体"/>
          <w:color w:val="auto"/>
          <w:sz w:val="32"/>
          <w:szCs w:val="32"/>
          <w:highlight w:val="none"/>
          <w:lang w:val="en-US" w:eastAsia="zh-CN"/>
        </w:rPr>
        <w:t>职</w:t>
      </w:r>
      <w:r>
        <w:rPr>
          <w:rFonts w:hint="eastAsia" w:ascii="仿宋_GB2312" w:hAnsi="仿宋" w:eastAsia="仿宋_GB2312" w:cs="宋体"/>
          <w:color w:val="auto"/>
          <w:sz w:val="32"/>
          <w:szCs w:val="32"/>
          <w:highlight w:val="none"/>
        </w:rPr>
        <w:t>务的，由公安机关依法处</w:t>
      </w:r>
      <w:r>
        <w:rPr>
          <w:rFonts w:hint="eastAsia" w:ascii="仿宋_GB2312" w:hAnsi="仿宋" w:eastAsia="仿宋_GB2312" w:cs="宋体"/>
          <w:color w:val="auto"/>
          <w:sz w:val="32"/>
          <w:szCs w:val="32"/>
          <w:highlight w:val="none"/>
          <w:lang w:val="en-US" w:eastAsia="zh-CN"/>
        </w:rPr>
        <w:t>理。</w:t>
      </w:r>
    </w:p>
    <w:p w14:paraId="207F864E">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第三十二条</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对检举、协助查处</w:t>
      </w:r>
      <w:r>
        <w:rPr>
          <w:rFonts w:hint="eastAsia" w:ascii="仿宋_GB2312" w:hAnsi="仿宋" w:eastAsia="仿宋_GB2312" w:cs="宋体"/>
          <w:color w:val="auto"/>
          <w:sz w:val="32"/>
          <w:szCs w:val="32"/>
          <w:highlight w:val="none"/>
          <w:lang w:val="en-US" w:eastAsia="zh-CN"/>
        </w:rPr>
        <w:t>涉烟违法</w:t>
      </w:r>
      <w:r>
        <w:rPr>
          <w:rFonts w:hint="eastAsia" w:ascii="仿宋_GB2312" w:hAnsi="仿宋" w:eastAsia="仿宋_GB2312" w:cs="宋体"/>
          <w:color w:val="auto"/>
          <w:sz w:val="32"/>
          <w:szCs w:val="32"/>
          <w:highlight w:val="none"/>
        </w:rPr>
        <w:t>案件有功的</w:t>
      </w:r>
      <w:r>
        <w:rPr>
          <w:rFonts w:hint="eastAsia" w:ascii="仿宋_GB2312" w:hAnsi="仿宋" w:eastAsia="仿宋_GB2312" w:cs="宋体"/>
          <w:color w:val="auto"/>
          <w:sz w:val="32"/>
          <w:szCs w:val="32"/>
          <w:highlight w:val="none"/>
          <w:lang w:val="en-US" w:eastAsia="zh-CN"/>
        </w:rPr>
        <w:t>单位和个人</w:t>
      </w:r>
      <w:r>
        <w:rPr>
          <w:rFonts w:hint="eastAsia" w:ascii="仿宋_GB2312" w:hAnsi="仿宋" w:eastAsia="仿宋_GB2312" w:cs="宋体"/>
          <w:color w:val="auto"/>
          <w:sz w:val="32"/>
          <w:szCs w:val="32"/>
          <w:highlight w:val="none"/>
        </w:rPr>
        <w:t>，由</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给予奖励。</w:t>
      </w:r>
    </w:p>
    <w:p w14:paraId="063B8437">
      <w:pPr>
        <w:pStyle w:val="4"/>
        <w:ind w:firstLine="640" w:firstLineChars="200"/>
        <w:jc w:val="both"/>
        <w:rPr>
          <w:rFonts w:hint="eastAsia" w:ascii="仿宋_GB2312" w:hAnsi="仿宋" w:eastAsia="仿宋_GB2312" w:cs="宋体"/>
          <w:color w:val="auto"/>
          <w:sz w:val="32"/>
          <w:szCs w:val="32"/>
          <w:highlight w:val="none"/>
        </w:rPr>
      </w:pPr>
    </w:p>
    <w:p w14:paraId="0D4031BA">
      <w:pPr>
        <w:pStyle w:val="4"/>
        <w:jc w:val="center"/>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val="en-US" w:eastAsia="zh-CN"/>
        </w:rPr>
        <w:t xml:space="preserve">第五章  </w:t>
      </w:r>
      <w:r>
        <w:rPr>
          <w:rFonts w:hint="eastAsia" w:ascii="仿宋_GB2312" w:hAnsi="仿宋" w:eastAsia="仿宋_GB2312" w:cs="宋体"/>
          <w:color w:val="auto"/>
          <w:sz w:val="32"/>
          <w:szCs w:val="32"/>
          <w:highlight w:val="none"/>
        </w:rPr>
        <w:t>法律责任</w:t>
      </w:r>
    </w:p>
    <w:p w14:paraId="4FD07E82">
      <w:pPr>
        <w:pStyle w:val="4"/>
        <w:ind w:firstLine="640" w:firstLineChars="200"/>
        <w:jc w:val="both"/>
        <w:rPr>
          <w:rFonts w:hint="eastAsia" w:ascii="仿宋_GB2312" w:hAnsi="仿宋" w:eastAsia="仿宋_GB2312" w:cs="宋体"/>
          <w:color w:val="auto"/>
          <w:sz w:val="32"/>
          <w:szCs w:val="32"/>
          <w:highlight w:val="none"/>
          <w:lang w:eastAsia="zh-CN"/>
        </w:rPr>
      </w:pPr>
    </w:p>
    <w:p w14:paraId="09A781DE">
      <w:pPr>
        <w:pStyle w:val="4"/>
        <w:ind w:firstLine="640" w:firstLineChars="200"/>
        <w:jc w:val="both"/>
        <w:rPr>
          <w:rFonts w:hint="default"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第三十三条 </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违反本条例第</w:t>
      </w:r>
      <w:r>
        <w:rPr>
          <w:rFonts w:hint="eastAsia" w:ascii="仿宋_GB2312" w:hAnsi="仿宋" w:eastAsia="仿宋_GB2312" w:cs="宋体"/>
          <w:color w:val="auto"/>
          <w:sz w:val="32"/>
          <w:szCs w:val="32"/>
          <w:highlight w:val="none"/>
          <w:lang w:eastAsia="zh-CN"/>
        </w:rPr>
        <w:t>十</w:t>
      </w:r>
      <w:r>
        <w:rPr>
          <w:rFonts w:hint="eastAsia" w:ascii="仿宋_GB2312" w:hAnsi="仿宋" w:eastAsia="仿宋_GB2312" w:cs="宋体"/>
          <w:color w:val="auto"/>
          <w:sz w:val="32"/>
          <w:szCs w:val="32"/>
          <w:highlight w:val="none"/>
          <w:lang w:val="en-US" w:eastAsia="zh-CN"/>
        </w:rPr>
        <w:t>三</w:t>
      </w:r>
      <w:r>
        <w:rPr>
          <w:rFonts w:hint="eastAsia" w:ascii="仿宋_GB2312" w:hAnsi="仿宋" w:eastAsia="仿宋_GB2312" w:cs="宋体"/>
          <w:color w:val="auto"/>
          <w:sz w:val="32"/>
          <w:szCs w:val="32"/>
          <w:highlight w:val="none"/>
        </w:rPr>
        <w:t>条</w:t>
      </w:r>
      <w:r>
        <w:rPr>
          <w:rFonts w:hint="eastAsia" w:ascii="仿宋_GB2312" w:hAnsi="仿宋" w:eastAsia="仿宋_GB2312" w:cs="宋体"/>
          <w:color w:val="auto"/>
          <w:sz w:val="32"/>
          <w:szCs w:val="32"/>
          <w:highlight w:val="none"/>
          <w:lang w:val="en-US" w:eastAsia="zh-CN"/>
        </w:rPr>
        <w:t>第二款的</w:t>
      </w:r>
      <w:r>
        <w:rPr>
          <w:rFonts w:hint="eastAsia" w:ascii="仿宋_GB2312" w:hAnsi="仿宋" w:eastAsia="仿宋_GB2312" w:cs="宋体"/>
          <w:color w:val="auto"/>
          <w:sz w:val="32"/>
          <w:szCs w:val="32"/>
          <w:highlight w:val="none"/>
        </w:rPr>
        <w:t>规定，扰乱烟叶</w:t>
      </w:r>
      <w:r>
        <w:rPr>
          <w:rFonts w:hint="eastAsia" w:ascii="仿宋_GB2312" w:hAnsi="仿宋" w:eastAsia="仿宋_GB2312" w:cs="宋体"/>
          <w:color w:val="auto"/>
          <w:sz w:val="32"/>
          <w:szCs w:val="32"/>
          <w:highlight w:val="none"/>
          <w:lang w:val="en-US" w:eastAsia="zh-CN"/>
        </w:rPr>
        <w:t>种植</w:t>
      </w:r>
      <w:r>
        <w:rPr>
          <w:rFonts w:hint="eastAsia" w:ascii="仿宋_GB2312" w:hAnsi="仿宋" w:eastAsia="仿宋_GB2312" w:cs="宋体"/>
          <w:color w:val="auto"/>
          <w:sz w:val="32"/>
          <w:szCs w:val="32"/>
          <w:highlight w:val="none"/>
        </w:rPr>
        <w:t>收购秩序的，由</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处</w:t>
      </w:r>
      <w:r>
        <w:rPr>
          <w:rFonts w:hint="eastAsia" w:ascii="仿宋_GB2312" w:hAnsi="仿宋" w:eastAsia="仿宋_GB2312" w:cs="宋体"/>
          <w:color w:val="auto"/>
          <w:sz w:val="32"/>
          <w:szCs w:val="32"/>
          <w:highlight w:val="none"/>
          <w:lang w:val="en-US" w:eastAsia="zh-CN"/>
        </w:rPr>
        <w:t>以二千</w:t>
      </w:r>
      <w:r>
        <w:rPr>
          <w:rFonts w:hint="eastAsia" w:ascii="仿宋_GB2312" w:hAnsi="仿宋" w:eastAsia="仿宋_GB2312" w:cs="宋体"/>
          <w:color w:val="auto"/>
          <w:sz w:val="32"/>
          <w:szCs w:val="32"/>
          <w:highlight w:val="none"/>
        </w:rPr>
        <w:t>元以上</w:t>
      </w:r>
      <w:r>
        <w:rPr>
          <w:rFonts w:hint="eastAsia" w:ascii="仿宋_GB2312" w:hAnsi="仿宋" w:eastAsia="仿宋_GB2312" w:cs="宋体"/>
          <w:color w:val="auto"/>
          <w:sz w:val="32"/>
          <w:szCs w:val="32"/>
          <w:highlight w:val="none"/>
          <w:lang w:val="en-US" w:eastAsia="zh-CN"/>
        </w:rPr>
        <w:t>二</w:t>
      </w:r>
      <w:r>
        <w:rPr>
          <w:rFonts w:hint="eastAsia" w:ascii="仿宋_GB2312" w:hAnsi="仿宋" w:eastAsia="仿宋_GB2312" w:cs="宋体"/>
          <w:color w:val="auto"/>
          <w:sz w:val="32"/>
          <w:szCs w:val="32"/>
          <w:highlight w:val="none"/>
        </w:rPr>
        <w:t>万元以下的罚款</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违反治安管理处罚法的</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由公安机关依法处理；构成犯罪的，依法追究刑事责任。</w:t>
      </w:r>
    </w:p>
    <w:p w14:paraId="5B27D8C1">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第三十四条</w:t>
      </w:r>
      <w:r>
        <w:rPr>
          <w:rFonts w:hint="eastAsia" w:ascii="仿宋_GB2312" w:hAnsi="仿宋" w:eastAsia="仿宋_GB2312" w:cs="宋体"/>
          <w:color w:val="auto"/>
          <w:sz w:val="32"/>
          <w:szCs w:val="32"/>
          <w:highlight w:val="none"/>
          <w:lang w:val="en-US" w:eastAsia="zh-CN"/>
        </w:rPr>
        <w:t xml:space="preserve">  违反本条例</w:t>
      </w:r>
      <w:r>
        <w:rPr>
          <w:rFonts w:hint="eastAsia" w:ascii="仿宋_GB2312" w:hAnsi="仿宋" w:eastAsia="仿宋_GB2312" w:cs="宋体"/>
          <w:color w:val="auto"/>
          <w:sz w:val="32"/>
          <w:szCs w:val="32"/>
          <w:highlight w:val="none"/>
        </w:rPr>
        <w:t>第</w:t>
      </w:r>
      <w:r>
        <w:rPr>
          <w:rFonts w:hint="eastAsia" w:ascii="仿宋_GB2312" w:hAnsi="仿宋" w:eastAsia="仿宋_GB2312" w:cs="宋体"/>
          <w:color w:val="auto"/>
          <w:sz w:val="32"/>
          <w:szCs w:val="32"/>
          <w:highlight w:val="none"/>
          <w:lang w:val="en-US" w:eastAsia="zh-CN"/>
        </w:rPr>
        <w:t>十九</w:t>
      </w:r>
      <w:r>
        <w:rPr>
          <w:rFonts w:hint="eastAsia" w:ascii="仿宋_GB2312" w:hAnsi="仿宋" w:eastAsia="仿宋_GB2312" w:cs="宋体"/>
          <w:color w:val="auto"/>
          <w:sz w:val="32"/>
          <w:szCs w:val="32"/>
          <w:highlight w:val="none"/>
        </w:rPr>
        <w:t>条</w:t>
      </w:r>
      <w:r>
        <w:rPr>
          <w:rFonts w:hint="eastAsia" w:ascii="仿宋_GB2312" w:hAnsi="仿宋" w:eastAsia="仿宋_GB2312" w:cs="宋体"/>
          <w:color w:val="auto"/>
          <w:sz w:val="32"/>
          <w:szCs w:val="32"/>
          <w:highlight w:val="none"/>
          <w:lang w:val="en-US" w:eastAsia="zh-CN"/>
        </w:rPr>
        <w:t>第二款的规定，伪造、冒用、擅自买卖货源识别标识的，由烟草专卖行政主管部门没收违法所得和货源识别标识，并处以二千元以上二万元以下的罚款。</w:t>
      </w:r>
    </w:p>
    <w:p w14:paraId="74F4D01A">
      <w:pPr>
        <w:pStyle w:val="4"/>
        <w:ind w:firstLine="640" w:firstLineChars="20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第三十五条  </w:t>
      </w:r>
      <w:r>
        <w:rPr>
          <w:rFonts w:hint="eastAsia" w:ascii="仿宋_GB2312" w:hAnsi="仿宋" w:eastAsia="仿宋_GB2312" w:cs="宋体"/>
          <w:color w:val="auto"/>
          <w:sz w:val="32"/>
          <w:szCs w:val="32"/>
          <w:highlight w:val="none"/>
          <w:lang w:val="en-US" w:eastAsia="zh-CN"/>
        </w:rPr>
        <w:t>违反本条例第二十条第二款和第三款的规定，无烟草专卖零售许可证经营烟草制品零售业务的，由市场监督管理部门或者烟草专卖行政主管部门责令停止经营烟草制品零售业务，没收违法所得，并处以违法经营总额百分之二十以上百分之五十以下的罚款。</w:t>
      </w:r>
    </w:p>
    <w:p w14:paraId="46303F27">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第三十六条</w:t>
      </w:r>
      <w:r>
        <w:rPr>
          <w:rFonts w:hint="eastAsia" w:ascii="仿宋_GB2312" w:hAnsi="仿宋" w:eastAsia="仿宋_GB2312" w:cs="宋体"/>
          <w:color w:val="auto"/>
          <w:sz w:val="32"/>
          <w:szCs w:val="32"/>
          <w:highlight w:val="none"/>
          <w:lang w:val="en-US" w:eastAsia="zh-CN"/>
        </w:rPr>
        <w:t xml:space="preserve">  违反本条例第二十一条的规定，经营者向未成年人销售烟草制品的，由烟草专卖行政主管部门给予警告，没收违法所得，可以并处违法销售金额一倍以上三倍以下罚款；拒不改正或者情节严重的，责令停业整顿或者吊销烟草专卖零售许可证。</w:t>
      </w:r>
    </w:p>
    <w:p w14:paraId="66FC2A9E">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 xml:space="preserve">第三十七条 </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违反本条例第</w:t>
      </w:r>
      <w:r>
        <w:rPr>
          <w:rFonts w:hint="eastAsia" w:ascii="仿宋_GB2312" w:hAnsi="仿宋" w:eastAsia="仿宋_GB2312" w:cs="宋体"/>
          <w:color w:val="auto"/>
          <w:sz w:val="32"/>
          <w:szCs w:val="32"/>
          <w:highlight w:val="none"/>
          <w:lang w:eastAsia="zh-CN"/>
        </w:rPr>
        <w:t>二十</w:t>
      </w:r>
      <w:r>
        <w:rPr>
          <w:rFonts w:hint="eastAsia" w:ascii="仿宋_GB2312" w:hAnsi="仿宋" w:eastAsia="仿宋_GB2312" w:cs="宋体"/>
          <w:color w:val="auto"/>
          <w:sz w:val="32"/>
          <w:szCs w:val="32"/>
          <w:highlight w:val="none"/>
          <w:lang w:val="en-US" w:eastAsia="zh-CN"/>
        </w:rPr>
        <w:t>二</w:t>
      </w:r>
      <w:r>
        <w:rPr>
          <w:rFonts w:hint="eastAsia" w:ascii="仿宋_GB2312" w:hAnsi="仿宋" w:eastAsia="仿宋_GB2312" w:cs="宋体"/>
          <w:color w:val="auto"/>
          <w:sz w:val="32"/>
          <w:szCs w:val="32"/>
          <w:highlight w:val="none"/>
        </w:rPr>
        <w:t>条</w:t>
      </w:r>
      <w:r>
        <w:rPr>
          <w:rFonts w:hint="eastAsia" w:ascii="仿宋_GB2312" w:hAnsi="仿宋" w:eastAsia="仿宋_GB2312" w:cs="宋体"/>
          <w:color w:val="auto"/>
          <w:sz w:val="32"/>
          <w:szCs w:val="32"/>
          <w:highlight w:val="none"/>
          <w:lang w:val="en-US" w:eastAsia="zh-CN"/>
        </w:rPr>
        <w:t>第一款的</w:t>
      </w:r>
      <w:r>
        <w:rPr>
          <w:rFonts w:hint="eastAsia" w:ascii="仿宋_GB2312" w:hAnsi="仿宋" w:eastAsia="仿宋_GB2312" w:cs="宋体"/>
          <w:color w:val="auto"/>
          <w:sz w:val="32"/>
          <w:szCs w:val="32"/>
          <w:highlight w:val="none"/>
        </w:rPr>
        <w:t>规定，</w:t>
      </w:r>
      <w:r>
        <w:rPr>
          <w:rFonts w:hint="eastAsia" w:ascii="仿宋_GB2312" w:hAnsi="仿宋" w:eastAsia="仿宋_GB2312" w:cs="宋体"/>
          <w:color w:val="auto"/>
          <w:sz w:val="32"/>
          <w:szCs w:val="32"/>
          <w:highlight w:val="none"/>
          <w:lang w:val="en-US" w:eastAsia="zh-CN"/>
        </w:rPr>
        <w:t>通过信息网络、自动售货等方式销售烟草专卖品的，</w:t>
      </w:r>
      <w:r>
        <w:rPr>
          <w:rFonts w:hint="eastAsia" w:ascii="仿宋_GB2312" w:hAnsi="仿宋" w:eastAsia="仿宋_GB2312" w:cs="宋体"/>
          <w:color w:val="auto"/>
          <w:sz w:val="32"/>
          <w:szCs w:val="32"/>
          <w:highlight w:val="none"/>
        </w:rPr>
        <w:t>由</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没收违法所得，</w:t>
      </w:r>
      <w:r>
        <w:rPr>
          <w:rFonts w:hint="eastAsia" w:ascii="仿宋_GB2312" w:hAnsi="仿宋" w:eastAsia="仿宋_GB2312" w:cs="宋体"/>
          <w:color w:val="auto"/>
          <w:sz w:val="32"/>
          <w:szCs w:val="32"/>
          <w:highlight w:val="none"/>
          <w:lang w:val="en-US" w:eastAsia="zh-CN"/>
        </w:rPr>
        <w:t>并</w:t>
      </w:r>
      <w:r>
        <w:rPr>
          <w:rFonts w:hint="eastAsia" w:ascii="仿宋_GB2312" w:hAnsi="仿宋" w:eastAsia="仿宋_GB2312" w:cs="宋体"/>
          <w:color w:val="auto"/>
          <w:sz w:val="32"/>
          <w:szCs w:val="32"/>
          <w:highlight w:val="none"/>
        </w:rPr>
        <w:t>处</w:t>
      </w:r>
      <w:r>
        <w:rPr>
          <w:rFonts w:hint="eastAsia" w:ascii="仿宋_GB2312" w:hAnsi="仿宋" w:eastAsia="仿宋_GB2312" w:cs="宋体"/>
          <w:color w:val="auto"/>
          <w:sz w:val="32"/>
          <w:szCs w:val="32"/>
          <w:highlight w:val="none"/>
          <w:lang w:val="en-US" w:eastAsia="zh-CN"/>
        </w:rPr>
        <w:t>以</w:t>
      </w:r>
      <w:r>
        <w:rPr>
          <w:rFonts w:hint="eastAsia" w:ascii="仿宋_GB2312" w:hAnsi="仿宋" w:eastAsia="仿宋_GB2312" w:cs="宋体"/>
          <w:color w:val="auto"/>
          <w:sz w:val="32"/>
          <w:szCs w:val="32"/>
          <w:highlight w:val="none"/>
        </w:rPr>
        <w:t>违法经营总额百分之二十以上百分之五十以下的罚款</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lang w:val="en-US" w:eastAsia="zh-CN"/>
        </w:rPr>
        <w:t>可以吊销其烟草专卖零售许可证。</w:t>
      </w:r>
    </w:p>
    <w:p w14:paraId="59D2144B">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违反本条例第</w:t>
      </w:r>
      <w:r>
        <w:rPr>
          <w:rFonts w:hint="eastAsia" w:ascii="仿宋_GB2312" w:hAnsi="仿宋" w:eastAsia="仿宋_GB2312" w:cs="宋体"/>
          <w:color w:val="auto"/>
          <w:sz w:val="32"/>
          <w:szCs w:val="32"/>
          <w:highlight w:val="none"/>
          <w:lang w:eastAsia="zh-CN"/>
        </w:rPr>
        <w:t>二十</w:t>
      </w:r>
      <w:r>
        <w:rPr>
          <w:rFonts w:hint="eastAsia" w:ascii="仿宋_GB2312" w:hAnsi="仿宋" w:eastAsia="仿宋_GB2312" w:cs="宋体"/>
          <w:color w:val="auto"/>
          <w:sz w:val="32"/>
          <w:szCs w:val="32"/>
          <w:highlight w:val="none"/>
          <w:lang w:val="en-US" w:eastAsia="zh-CN"/>
        </w:rPr>
        <w:t>二</w:t>
      </w:r>
      <w:r>
        <w:rPr>
          <w:rFonts w:hint="eastAsia" w:ascii="仿宋_GB2312" w:hAnsi="仿宋" w:eastAsia="仿宋_GB2312" w:cs="宋体"/>
          <w:color w:val="auto"/>
          <w:sz w:val="32"/>
          <w:szCs w:val="32"/>
          <w:highlight w:val="none"/>
        </w:rPr>
        <w:t>条</w:t>
      </w:r>
      <w:r>
        <w:rPr>
          <w:rFonts w:hint="eastAsia" w:ascii="仿宋_GB2312" w:hAnsi="仿宋" w:eastAsia="仿宋_GB2312" w:cs="宋体"/>
          <w:color w:val="auto"/>
          <w:sz w:val="32"/>
          <w:szCs w:val="32"/>
          <w:highlight w:val="none"/>
          <w:lang w:val="en-US" w:eastAsia="zh-CN"/>
        </w:rPr>
        <w:t>第二款的</w:t>
      </w:r>
      <w:r>
        <w:rPr>
          <w:rFonts w:hint="eastAsia" w:ascii="仿宋_GB2312" w:hAnsi="仿宋" w:eastAsia="仿宋_GB2312" w:cs="宋体"/>
          <w:color w:val="auto"/>
          <w:sz w:val="32"/>
          <w:szCs w:val="32"/>
          <w:highlight w:val="none"/>
        </w:rPr>
        <w:t>规定，</w:t>
      </w:r>
      <w:r>
        <w:rPr>
          <w:rFonts w:hint="eastAsia" w:ascii="仿宋_GB2312" w:hAnsi="仿宋" w:eastAsia="仿宋_GB2312" w:cs="宋体"/>
          <w:color w:val="auto"/>
          <w:sz w:val="32"/>
          <w:szCs w:val="32"/>
          <w:highlight w:val="none"/>
          <w:lang w:val="en-US" w:eastAsia="zh-CN"/>
        </w:rPr>
        <w:t>通过信息网络发布烟草专卖品买卖信息的，</w:t>
      </w:r>
      <w:r>
        <w:rPr>
          <w:rFonts w:hint="eastAsia" w:ascii="仿宋_GB2312" w:hAnsi="仿宋" w:eastAsia="仿宋_GB2312" w:cs="宋体"/>
          <w:color w:val="auto"/>
          <w:sz w:val="32"/>
          <w:szCs w:val="32"/>
          <w:highlight w:val="none"/>
        </w:rPr>
        <w:t>由</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对</w:t>
      </w:r>
      <w:r>
        <w:rPr>
          <w:rFonts w:hint="eastAsia" w:ascii="仿宋_GB2312" w:hAnsi="仿宋" w:eastAsia="仿宋_GB2312" w:cs="宋体"/>
          <w:color w:val="auto"/>
          <w:sz w:val="32"/>
          <w:szCs w:val="32"/>
          <w:highlight w:val="none"/>
          <w:lang w:val="en-US" w:eastAsia="zh-CN"/>
        </w:rPr>
        <w:t>网络</w:t>
      </w:r>
      <w:r>
        <w:rPr>
          <w:rFonts w:hint="eastAsia" w:ascii="仿宋_GB2312" w:hAnsi="仿宋" w:eastAsia="仿宋_GB2312" w:cs="宋体"/>
          <w:color w:val="auto"/>
          <w:sz w:val="32"/>
          <w:szCs w:val="32"/>
          <w:highlight w:val="none"/>
        </w:rPr>
        <w:t>平台经营者</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发布者处</w:t>
      </w:r>
      <w:r>
        <w:rPr>
          <w:rFonts w:hint="eastAsia" w:ascii="仿宋_GB2312" w:hAnsi="仿宋" w:eastAsia="仿宋_GB2312" w:cs="宋体"/>
          <w:color w:val="auto"/>
          <w:sz w:val="32"/>
          <w:szCs w:val="32"/>
          <w:highlight w:val="none"/>
          <w:lang w:val="en-US" w:eastAsia="zh-CN"/>
        </w:rPr>
        <w:t>以二千</w:t>
      </w:r>
      <w:r>
        <w:rPr>
          <w:rFonts w:hint="eastAsia" w:ascii="仿宋_GB2312" w:hAnsi="仿宋" w:eastAsia="仿宋_GB2312" w:cs="宋体"/>
          <w:color w:val="auto"/>
          <w:sz w:val="32"/>
          <w:szCs w:val="32"/>
          <w:highlight w:val="none"/>
        </w:rPr>
        <w:t>元以上</w:t>
      </w:r>
      <w:r>
        <w:rPr>
          <w:rFonts w:hint="eastAsia" w:ascii="仿宋_GB2312" w:hAnsi="仿宋" w:eastAsia="仿宋_GB2312" w:cs="宋体"/>
          <w:color w:val="auto"/>
          <w:sz w:val="32"/>
          <w:szCs w:val="32"/>
          <w:highlight w:val="none"/>
          <w:lang w:val="en-US" w:eastAsia="zh-CN"/>
        </w:rPr>
        <w:t>二</w:t>
      </w:r>
      <w:r>
        <w:rPr>
          <w:rFonts w:hint="eastAsia" w:ascii="仿宋_GB2312" w:hAnsi="仿宋" w:eastAsia="仿宋_GB2312" w:cs="宋体"/>
          <w:color w:val="auto"/>
          <w:sz w:val="32"/>
          <w:szCs w:val="32"/>
          <w:highlight w:val="none"/>
        </w:rPr>
        <w:t>万元以下的罚款</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情节严重的，处</w:t>
      </w:r>
      <w:r>
        <w:rPr>
          <w:rFonts w:hint="eastAsia" w:ascii="仿宋_GB2312" w:hAnsi="仿宋" w:eastAsia="仿宋_GB2312" w:cs="宋体"/>
          <w:color w:val="auto"/>
          <w:sz w:val="32"/>
          <w:szCs w:val="32"/>
          <w:highlight w:val="none"/>
          <w:lang w:val="en-US" w:eastAsia="zh-CN"/>
        </w:rPr>
        <w:t>以二</w:t>
      </w:r>
      <w:r>
        <w:rPr>
          <w:rFonts w:hint="eastAsia" w:ascii="仿宋_GB2312" w:hAnsi="仿宋" w:eastAsia="仿宋_GB2312" w:cs="宋体"/>
          <w:color w:val="auto"/>
          <w:sz w:val="32"/>
          <w:szCs w:val="32"/>
          <w:highlight w:val="none"/>
        </w:rPr>
        <w:t>万元以上</w:t>
      </w:r>
      <w:r>
        <w:rPr>
          <w:rFonts w:hint="eastAsia" w:ascii="仿宋_GB2312" w:hAnsi="仿宋" w:eastAsia="仿宋_GB2312" w:cs="宋体"/>
          <w:color w:val="auto"/>
          <w:sz w:val="32"/>
          <w:szCs w:val="32"/>
          <w:highlight w:val="none"/>
          <w:lang w:val="en-US" w:eastAsia="zh-CN"/>
        </w:rPr>
        <w:t>二十</w:t>
      </w:r>
      <w:r>
        <w:rPr>
          <w:rFonts w:hint="eastAsia" w:ascii="仿宋_GB2312" w:hAnsi="仿宋" w:eastAsia="仿宋_GB2312" w:cs="宋体"/>
          <w:color w:val="auto"/>
          <w:sz w:val="32"/>
          <w:szCs w:val="32"/>
          <w:highlight w:val="none"/>
        </w:rPr>
        <w:t>万元以下的罚款。</w:t>
      </w:r>
    </w:p>
    <w:p w14:paraId="3126375A">
      <w:pPr>
        <w:pStyle w:val="4"/>
        <w:ind w:firstLine="640" w:firstLineChars="200"/>
        <w:jc w:val="both"/>
        <w:rPr>
          <w:rFonts w:hint="eastAsia" w:ascii="仿宋_GB2312" w:hAnsi="仿宋" w:eastAsia="仿宋_GB2312"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第三十八条  </w:t>
      </w:r>
      <w:r>
        <w:rPr>
          <w:rFonts w:hint="eastAsia" w:ascii="仿宋_GB2312" w:hAnsi="仿宋" w:eastAsia="仿宋_GB2312" w:cs="宋体"/>
          <w:color w:val="auto"/>
          <w:sz w:val="32"/>
          <w:szCs w:val="32"/>
          <w:highlight w:val="none"/>
        </w:rPr>
        <w:t>违反本条例第</w:t>
      </w:r>
      <w:r>
        <w:rPr>
          <w:rFonts w:hint="eastAsia" w:ascii="仿宋_GB2312" w:hAnsi="仿宋" w:eastAsia="仿宋_GB2312" w:cs="宋体"/>
          <w:color w:val="auto"/>
          <w:sz w:val="32"/>
          <w:szCs w:val="32"/>
          <w:highlight w:val="none"/>
          <w:lang w:val="en-US" w:eastAsia="zh-CN"/>
        </w:rPr>
        <w:t>二十五</w:t>
      </w:r>
      <w:r>
        <w:rPr>
          <w:rFonts w:hint="eastAsia" w:ascii="仿宋_GB2312" w:hAnsi="仿宋" w:eastAsia="仿宋_GB2312" w:cs="宋体"/>
          <w:color w:val="auto"/>
          <w:sz w:val="32"/>
          <w:szCs w:val="32"/>
          <w:highlight w:val="none"/>
        </w:rPr>
        <w:t>条</w:t>
      </w:r>
      <w:r>
        <w:rPr>
          <w:rFonts w:hint="eastAsia" w:ascii="仿宋_GB2312" w:hAnsi="仿宋" w:eastAsia="仿宋_GB2312" w:cs="宋体"/>
          <w:color w:val="auto"/>
          <w:sz w:val="32"/>
          <w:szCs w:val="32"/>
          <w:highlight w:val="none"/>
          <w:lang w:val="en-US" w:eastAsia="zh-CN"/>
        </w:rPr>
        <w:t>的</w:t>
      </w:r>
      <w:r>
        <w:rPr>
          <w:rFonts w:hint="eastAsia" w:ascii="仿宋_GB2312" w:hAnsi="仿宋" w:eastAsia="仿宋_GB2312" w:cs="宋体"/>
          <w:color w:val="auto"/>
          <w:sz w:val="32"/>
          <w:szCs w:val="32"/>
          <w:highlight w:val="none"/>
        </w:rPr>
        <w:t>规定，无有效</w:t>
      </w:r>
      <w:r>
        <w:rPr>
          <w:rFonts w:hint="eastAsia" w:ascii="仿宋_GB2312" w:hAnsi="仿宋" w:eastAsia="仿宋_GB2312" w:cs="宋体"/>
          <w:color w:val="auto"/>
          <w:sz w:val="32"/>
          <w:szCs w:val="32"/>
          <w:highlight w:val="none"/>
          <w:lang w:val="en-US" w:eastAsia="zh-CN"/>
        </w:rPr>
        <w:t>凭证</w:t>
      </w:r>
      <w:r>
        <w:rPr>
          <w:rFonts w:hint="eastAsia" w:ascii="仿宋_GB2312" w:hAnsi="仿宋" w:eastAsia="仿宋_GB2312" w:cs="宋体"/>
          <w:color w:val="auto"/>
          <w:sz w:val="32"/>
          <w:szCs w:val="32"/>
          <w:highlight w:val="none"/>
        </w:rPr>
        <w:t>储存烟草</w:t>
      </w:r>
      <w:r>
        <w:rPr>
          <w:rFonts w:hint="eastAsia" w:ascii="仿宋_GB2312" w:hAnsi="仿宋" w:eastAsia="仿宋_GB2312" w:cs="宋体"/>
          <w:color w:val="auto"/>
          <w:sz w:val="32"/>
          <w:szCs w:val="32"/>
          <w:highlight w:val="none"/>
          <w:lang w:eastAsia="zh-CN"/>
        </w:rPr>
        <w:t>制</w:t>
      </w:r>
      <w:r>
        <w:rPr>
          <w:rFonts w:hint="eastAsia" w:ascii="仿宋_GB2312" w:hAnsi="仿宋" w:eastAsia="仿宋_GB2312" w:cs="宋体"/>
          <w:color w:val="auto"/>
          <w:sz w:val="32"/>
          <w:szCs w:val="32"/>
          <w:highlight w:val="none"/>
        </w:rPr>
        <w:t>品</w:t>
      </w:r>
      <w:r>
        <w:rPr>
          <w:rFonts w:hint="eastAsia" w:ascii="仿宋_GB2312" w:hAnsi="仿宋" w:eastAsia="仿宋_GB2312" w:cs="宋体"/>
          <w:color w:val="auto"/>
          <w:sz w:val="32"/>
          <w:szCs w:val="32"/>
          <w:highlight w:val="none"/>
          <w:lang w:eastAsia="zh-CN"/>
        </w:rPr>
        <w:t>、</w:t>
      </w:r>
      <w:r>
        <w:rPr>
          <w:rFonts w:hint="eastAsia" w:ascii="仿宋_GB2312" w:hAnsi="仿宋" w:eastAsia="仿宋_GB2312" w:cs="宋体"/>
          <w:color w:val="auto"/>
          <w:sz w:val="32"/>
          <w:szCs w:val="32"/>
          <w:highlight w:val="none"/>
        </w:rPr>
        <w:t>或者为非法生产经营烟草专卖品活动提供场所的，由</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没收违法所得，处以非法储存或非法生产经营</w:t>
      </w:r>
      <w:r>
        <w:rPr>
          <w:rFonts w:hint="eastAsia" w:ascii="仿宋_GB2312" w:hAnsi="仿宋" w:eastAsia="仿宋_GB2312" w:cs="宋体"/>
          <w:color w:val="auto"/>
          <w:sz w:val="32"/>
          <w:szCs w:val="32"/>
          <w:highlight w:val="none"/>
          <w:lang w:val="en-US" w:eastAsia="zh-CN"/>
        </w:rPr>
        <w:t>的</w:t>
      </w:r>
      <w:r>
        <w:rPr>
          <w:rFonts w:hint="eastAsia" w:ascii="仿宋_GB2312" w:hAnsi="仿宋" w:eastAsia="仿宋_GB2312" w:cs="宋体"/>
          <w:color w:val="auto"/>
          <w:sz w:val="32"/>
          <w:szCs w:val="32"/>
          <w:highlight w:val="none"/>
        </w:rPr>
        <w:t>烟草专卖品</w:t>
      </w:r>
      <w:r>
        <w:rPr>
          <w:rFonts w:hint="eastAsia" w:ascii="仿宋_GB2312" w:hAnsi="仿宋" w:eastAsia="仿宋_GB2312" w:cs="宋体"/>
          <w:color w:val="auto"/>
          <w:sz w:val="32"/>
          <w:szCs w:val="32"/>
          <w:highlight w:val="none"/>
          <w:lang w:val="en-US" w:eastAsia="zh-CN"/>
        </w:rPr>
        <w:t>经营</w:t>
      </w:r>
      <w:r>
        <w:rPr>
          <w:rFonts w:hint="eastAsia" w:ascii="仿宋_GB2312" w:hAnsi="仿宋" w:eastAsia="仿宋_GB2312" w:cs="宋体"/>
          <w:color w:val="auto"/>
          <w:sz w:val="32"/>
          <w:szCs w:val="32"/>
          <w:highlight w:val="none"/>
        </w:rPr>
        <w:t>总额百分之二十以上百分之五十以下的罚款。</w:t>
      </w:r>
    </w:p>
    <w:p w14:paraId="6D777228">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 xml:space="preserve">第三十九条  </w:t>
      </w:r>
      <w:r>
        <w:rPr>
          <w:rFonts w:hint="eastAsia" w:ascii="仿宋_GB2312" w:hAnsi="仿宋" w:eastAsia="仿宋_GB2312" w:cs="宋体"/>
          <w:color w:val="auto"/>
          <w:sz w:val="32"/>
          <w:szCs w:val="32"/>
          <w:highlight w:val="none"/>
        </w:rPr>
        <w:t>违反本条例第</w:t>
      </w:r>
      <w:r>
        <w:rPr>
          <w:rFonts w:hint="eastAsia" w:ascii="仿宋_GB2312" w:hAnsi="仿宋" w:eastAsia="仿宋_GB2312" w:cs="宋体"/>
          <w:color w:val="auto"/>
          <w:sz w:val="32"/>
          <w:szCs w:val="32"/>
          <w:highlight w:val="none"/>
          <w:lang w:eastAsia="zh-CN"/>
        </w:rPr>
        <w:t>二十六</w:t>
      </w:r>
      <w:r>
        <w:rPr>
          <w:rFonts w:hint="eastAsia" w:ascii="仿宋_GB2312" w:hAnsi="仿宋" w:eastAsia="仿宋_GB2312" w:cs="宋体"/>
          <w:color w:val="auto"/>
          <w:sz w:val="32"/>
          <w:szCs w:val="32"/>
          <w:highlight w:val="none"/>
        </w:rPr>
        <w:t>条规定，销售</w:t>
      </w:r>
      <w:r>
        <w:rPr>
          <w:rFonts w:hint="default" w:ascii="仿宋_GB2312" w:hAnsi="仿宋" w:eastAsia="仿宋_GB2312" w:cs="宋体"/>
          <w:color w:val="auto"/>
          <w:sz w:val="32"/>
          <w:szCs w:val="32"/>
          <w:highlight w:val="none"/>
        </w:rPr>
        <w:t>非法流入境内市场的烟草</w:t>
      </w:r>
      <w:r>
        <w:rPr>
          <w:rFonts w:hint="eastAsia" w:ascii="仿宋_GB2312" w:hAnsi="仿宋" w:eastAsia="仿宋_GB2312" w:cs="宋体"/>
          <w:color w:val="auto"/>
          <w:sz w:val="32"/>
          <w:szCs w:val="32"/>
          <w:highlight w:val="none"/>
          <w:lang w:val="en-US" w:eastAsia="zh-CN"/>
        </w:rPr>
        <w:t>专卖</w:t>
      </w:r>
      <w:r>
        <w:rPr>
          <w:rFonts w:hint="default" w:ascii="仿宋_GB2312" w:hAnsi="仿宋" w:eastAsia="仿宋_GB2312" w:cs="宋体"/>
          <w:color w:val="auto"/>
          <w:sz w:val="32"/>
          <w:szCs w:val="32"/>
          <w:highlight w:val="none"/>
        </w:rPr>
        <w:t>品</w:t>
      </w:r>
      <w:r>
        <w:rPr>
          <w:rFonts w:hint="eastAsia" w:ascii="仿宋_GB2312" w:hAnsi="仿宋" w:eastAsia="仿宋_GB2312" w:cs="宋体"/>
          <w:color w:val="auto"/>
          <w:sz w:val="32"/>
          <w:szCs w:val="32"/>
          <w:highlight w:val="none"/>
        </w:rPr>
        <w:t>的，由</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没收违法所得和</w:t>
      </w:r>
      <w:r>
        <w:rPr>
          <w:rFonts w:hint="eastAsia" w:ascii="仿宋_GB2312" w:hAnsi="仿宋" w:eastAsia="仿宋_GB2312" w:cs="宋体"/>
          <w:color w:val="auto"/>
          <w:sz w:val="32"/>
          <w:szCs w:val="32"/>
          <w:highlight w:val="none"/>
          <w:lang w:val="en-US" w:eastAsia="zh-CN"/>
        </w:rPr>
        <w:t>涉案</w:t>
      </w:r>
      <w:r>
        <w:rPr>
          <w:rFonts w:hint="eastAsia" w:ascii="仿宋_GB2312" w:hAnsi="仿宋" w:eastAsia="仿宋_GB2312" w:cs="宋体"/>
          <w:color w:val="auto"/>
          <w:sz w:val="32"/>
          <w:szCs w:val="32"/>
          <w:highlight w:val="none"/>
        </w:rPr>
        <w:t>烟草专卖品，并处以违法经营总额</w:t>
      </w:r>
      <w:r>
        <w:rPr>
          <w:rFonts w:hint="default" w:ascii="仿宋_GB2312" w:hAnsi="仿宋" w:eastAsia="仿宋_GB2312" w:cs="宋体"/>
          <w:color w:val="auto"/>
          <w:sz w:val="32"/>
          <w:szCs w:val="32"/>
          <w:highlight w:val="none"/>
          <w:lang w:val="en-US" w:eastAsia="zh-CN"/>
        </w:rPr>
        <w:t>一</w:t>
      </w:r>
      <w:r>
        <w:rPr>
          <w:rFonts w:hint="eastAsia" w:ascii="仿宋_GB2312" w:hAnsi="仿宋" w:eastAsia="仿宋_GB2312" w:cs="宋体"/>
          <w:color w:val="auto"/>
          <w:sz w:val="32"/>
          <w:szCs w:val="32"/>
          <w:highlight w:val="none"/>
        </w:rPr>
        <w:t>倍以上</w:t>
      </w:r>
      <w:r>
        <w:rPr>
          <w:rFonts w:hint="eastAsia" w:ascii="仿宋_GB2312" w:hAnsi="仿宋" w:eastAsia="仿宋_GB2312" w:cs="宋体"/>
          <w:color w:val="auto"/>
          <w:sz w:val="32"/>
          <w:szCs w:val="32"/>
          <w:highlight w:val="none"/>
          <w:lang w:val="en-US" w:eastAsia="zh-CN"/>
        </w:rPr>
        <w:t>三</w:t>
      </w:r>
      <w:r>
        <w:rPr>
          <w:rFonts w:hint="eastAsia" w:ascii="仿宋_GB2312" w:hAnsi="仿宋" w:eastAsia="仿宋_GB2312" w:cs="宋体"/>
          <w:color w:val="auto"/>
          <w:sz w:val="32"/>
          <w:szCs w:val="32"/>
          <w:highlight w:val="none"/>
        </w:rPr>
        <w:t>倍以下的罚款。</w:t>
      </w:r>
    </w:p>
    <w:p w14:paraId="09EDB688">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第四十条</w:t>
      </w:r>
      <w:r>
        <w:rPr>
          <w:rFonts w:hint="eastAsia" w:ascii="仿宋_GB2312" w:hAnsi="仿宋" w:eastAsia="仿宋_GB2312" w:cs="宋体"/>
          <w:color w:val="auto"/>
          <w:sz w:val="32"/>
          <w:szCs w:val="32"/>
          <w:highlight w:val="none"/>
        </w:rPr>
        <w:t xml:space="preserve">  </w:t>
      </w: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和烟草公司及其工作人员利用职权，</w:t>
      </w:r>
      <w:r>
        <w:rPr>
          <w:rFonts w:hint="eastAsia" w:ascii="仿宋_GB2312" w:hAnsi="仿宋" w:eastAsia="仿宋_GB2312" w:cs="宋体"/>
          <w:color w:val="auto"/>
          <w:sz w:val="32"/>
          <w:szCs w:val="32"/>
          <w:highlight w:val="none"/>
          <w:lang w:val="en-US" w:eastAsia="zh-CN"/>
        </w:rPr>
        <w:t>违反</w:t>
      </w:r>
      <w:r>
        <w:rPr>
          <w:rFonts w:hint="eastAsia" w:ascii="仿宋_GB2312" w:hAnsi="仿宋" w:eastAsia="仿宋_GB2312" w:cs="宋体"/>
          <w:color w:val="auto"/>
          <w:sz w:val="32"/>
          <w:szCs w:val="32"/>
          <w:highlight w:val="none"/>
        </w:rPr>
        <w:t>烟草专卖</w:t>
      </w:r>
      <w:r>
        <w:rPr>
          <w:rFonts w:hint="eastAsia" w:ascii="仿宋_GB2312" w:hAnsi="仿宋" w:eastAsia="仿宋_GB2312" w:cs="宋体"/>
          <w:color w:val="auto"/>
          <w:sz w:val="32"/>
          <w:szCs w:val="32"/>
          <w:highlight w:val="none"/>
          <w:lang w:val="en-US" w:eastAsia="zh-CN"/>
        </w:rPr>
        <w:t>法律法规</w:t>
      </w:r>
      <w:r>
        <w:rPr>
          <w:rFonts w:hint="eastAsia" w:ascii="仿宋_GB2312" w:hAnsi="仿宋" w:eastAsia="仿宋_GB2312" w:cs="宋体"/>
          <w:color w:val="auto"/>
          <w:sz w:val="32"/>
          <w:szCs w:val="32"/>
          <w:highlight w:val="none"/>
        </w:rPr>
        <w:t>的，依</w:t>
      </w:r>
      <w:r>
        <w:rPr>
          <w:rFonts w:hint="eastAsia" w:ascii="仿宋_GB2312" w:hAnsi="仿宋" w:eastAsia="仿宋_GB2312" w:cs="宋体"/>
          <w:color w:val="auto"/>
          <w:sz w:val="32"/>
          <w:szCs w:val="32"/>
          <w:highlight w:val="none"/>
          <w:lang w:val="en-US" w:eastAsia="zh-CN"/>
        </w:rPr>
        <w:t>法</w:t>
      </w:r>
      <w:r>
        <w:rPr>
          <w:rFonts w:hint="eastAsia" w:ascii="仿宋_GB2312" w:hAnsi="仿宋" w:eastAsia="仿宋_GB2312" w:cs="宋体"/>
          <w:color w:val="auto"/>
          <w:sz w:val="32"/>
          <w:szCs w:val="32"/>
          <w:highlight w:val="none"/>
        </w:rPr>
        <w:t>从重处理；构成犯罪的，依法追究刑事责任。</w:t>
      </w:r>
    </w:p>
    <w:p w14:paraId="02BBA910">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eastAsia="zh-CN"/>
        </w:rPr>
        <w:t>烟草专卖行政主管部门</w:t>
      </w:r>
      <w:r>
        <w:rPr>
          <w:rFonts w:hint="eastAsia" w:ascii="仿宋_GB2312" w:hAnsi="仿宋" w:eastAsia="仿宋_GB2312" w:cs="宋体"/>
          <w:color w:val="auto"/>
          <w:sz w:val="32"/>
          <w:szCs w:val="32"/>
          <w:highlight w:val="none"/>
        </w:rPr>
        <w:t>和有关机关工作人员滥用职权、玩忽职守或者徇私舞弊的，按照有关规定给予行政处分；给</w:t>
      </w:r>
      <w:r>
        <w:rPr>
          <w:rFonts w:hint="eastAsia" w:ascii="仿宋_GB2312" w:hAnsi="仿宋" w:eastAsia="仿宋_GB2312" w:cs="宋体"/>
          <w:color w:val="auto"/>
          <w:sz w:val="32"/>
          <w:szCs w:val="32"/>
          <w:highlight w:val="none"/>
          <w:lang w:val="en-US" w:eastAsia="zh-CN"/>
        </w:rPr>
        <w:t>当事</w:t>
      </w:r>
      <w:r>
        <w:rPr>
          <w:rFonts w:hint="eastAsia" w:ascii="仿宋_GB2312" w:hAnsi="仿宋" w:eastAsia="仿宋_GB2312" w:cs="宋体"/>
          <w:color w:val="auto"/>
          <w:sz w:val="32"/>
          <w:szCs w:val="32"/>
          <w:highlight w:val="none"/>
        </w:rPr>
        <w:t>人造成损失的，依法予以赔偿；构成犯罪的，依法追究刑事责任。</w:t>
      </w:r>
    </w:p>
    <w:p w14:paraId="0E53B2A5">
      <w:pPr>
        <w:pStyle w:val="4"/>
        <w:ind w:firstLine="640" w:firstLineChars="200"/>
        <w:jc w:val="both"/>
        <w:rPr>
          <w:rFonts w:hint="default" w:ascii="仿宋_GB2312" w:hAnsi="仿宋" w:eastAsia="仿宋_GB2312" w:cs="宋体"/>
          <w:color w:val="auto"/>
          <w:sz w:val="32"/>
          <w:szCs w:val="32"/>
          <w:highlight w:val="none"/>
          <w:lang w:val="en-US" w:eastAsia="zh-CN"/>
        </w:rPr>
      </w:pPr>
    </w:p>
    <w:p w14:paraId="6CAAA14A">
      <w:pPr>
        <w:pStyle w:val="4"/>
        <w:jc w:val="center"/>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lang w:eastAsia="zh-CN"/>
        </w:rPr>
        <w:t>第六章</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附</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则</w:t>
      </w:r>
    </w:p>
    <w:p w14:paraId="67E6A0F3">
      <w:pPr>
        <w:pStyle w:val="4"/>
        <w:ind w:firstLine="640" w:firstLineChars="200"/>
        <w:jc w:val="both"/>
        <w:rPr>
          <w:rFonts w:hint="eastAsia" w:ascii="仿宋_GB2312" w:hAnsi="仿宋" w:eastAsia="仿宋_GB2312" w:cs="宋体"/>
          <w:color w:val="auto"/>
          <w:sz w:val="32"/>
          <w:szCs w:val="32"/>
          <w:highlight w:val="none"/>
          <w:lang w:eastAsia="zh-CN"/>
        </w:rPr>
      </w:pPr>
    </w:p>
    <w:p w14:paraId="1693C452">
      <w:pPr>
        <w:pStyle w:val="4"/>
        <w:ind w:firstLine="640" w:firstLineChars="200"/>
        <w:jc w:val="both"/>
        <w:rPr>
          <w:rFonts w:hint="eastAsia" w:ascii="仿宋_GB2312" w:hAnsi="仿宋" w:eastAsia="仿宋_GB2312" w:cs="宋体"/>
          <w:color w:val="auto"/>
          <w:sz w:val="32"/>
          <w:szCs w:val="32"/>
          <w:highlight w:val="none"/>
        </w:rPr>
      </w:pPr>
      <w:r>
        <w:rPr>
          <w:rFonts w:hint="eastAsia" w:ascii="黑体" w:hAnsi="黑体" w:eastAsia="黑体" w:cs="黑体"/>
          <w:color w:val="auto"/>
          <w:sz w:val="32"/>
          <w:szCs w:val="32"/>
          <w:highlight w:val="none"/>
          <w:lang w:val="en-US" w:eastAsia="zh-CN"/>
        </w:rPr>
        <w:t>第四十一条</w:t>
      </w:r>
      <w:r>
        <w:rPr>
          <w:rFonts w:hint="eastAsia" w:ascii="仿宋_GB2312" w:hAnsi="仿宋" w:eastAsia="仿宋_GB2312" w:cs="宋体"/>
          <w:color w:val="auto"/>
          <w:sz w:val="32"/>
          <w:szCs w:val="32"/>
          <w:highlight w:val="none"/>
          <w:lang w:val="en-US" w:eastAsia="zh-CN"/>
        </w:rPr>
        <w:t xml:space="preserve">  电子烟等新型烟草制品参照卷烟的有关规定执行。</w:t>
      </w:r>
    </w:p>
    <w:p w14:paraId="4499D72D">
      <w:pPr>
        <w:pStyle w:val="4"/>
        <w:ind w:firstLine="640" w:firstLineChars="200"/>
        <w:jc w:val="both"/>
        <w:rPr>
          <w:rFonts w:hint="eastAsia"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涉案</w:t>
      </w:r>
      <w:r>
        <w:rPr>
          <w:rFonts w:hint="eastAsia" w:ascii="仿宋_GB2312" w:hAnsi="仿宋" w:eastAsia="仿宋_GB2312" w:cs="宋体"/>
          <w:color w:val="auto"/>
          <w:sz w:val="32"/>
          <w:szCs w:val="32"/>
          <w:highlight w:val="none"/>
          <w:lang w:val="en-US" w:eastAsia="zh-CN"/>
        </w:rPr>
        <w:t>的</w:t>
      </w:r>
      <w:r>
        <w:rPr>
          <w:rFonts w:hint="eastAsia" w:ascii="仿宋_GB2312" w:hAnsi="仿宋" w:eastAsia="仿宋_GB2312" w:cs="宋体"/>
          <w:color w:val="auto"/>
          <w:sz w:val="32"/>
          <w:szCs w:val="32"/>
          <w:highlight w:val="none"/>
        </w:rPr>
        <w:t>烟草专卖品的仿制品、组合品</w:t>
      </w:r>
      <w:r>
        <w:rPr>
          <w:rFonts w:hint="eastAsia" w:ascii="仿宋_GB2312" w:hAnsi="仿宋" w:eastAsia="仿宋_GB2312" w:cs="宋体"/>
          <w:color w:val="auto"/>
          <w:sz w:val="32"/>
          <w:szCs w:val="32"/>
          <w:highlight w:val="none"/>
          <w:lang w:val="en-US" w:eastAsia="zh-CN"/>
        </w:rPr>
        <w:t>以及</w:t>
      </w:r>
      <w:r>
        <w:rPr>
          <w:rFonts w:hint="eastAsia" w:ascii="仿宋_GB2312" w:hAnsi="仿宋" w:eastAsia="仿宋_GB2312" w:cs="宋体"/>
          <w:color w:val="auto"/>
          <w:sz w:val="32"/>
          <w:szCs w:val="32"/>
          <w:highlight w:val="none"/>
        </w:rPr>
        <w:t>烟草专卖品</w:t>
      </w:r>
      <w:r>
        <w:rPr>
          <w:rFonts w:hint="eastAsia" w:ascii="仿宋_GB2312" w:hAnsi="仿宋" w:eastAsia="仿宋_GB2312" w:cs="宋体"/>
          <w:color w:val="auto"/>
          <w:sz w:val="32"/>
          <w:szCs w:val="32"/>
          <w:highlight w:val="none"/>
          <w:lang w:val="en-US" w:eastAsia="zh-CN"/>
        </w:rPr>
        <w:t>的</w:t>
      </w:r>
      <w:r>
        <w:rPr>
          <w:rFonts w:hint="eastAsia" w:ascii="仿宋_GB2312" w:hAnsi="仿宋" w:eastAsia="仿宋_GB2312" w:cs="宋体"/>
          <w:color w:val="auto"/>
          <w:sz w:val="32"/>
          <w:szCs w:val="32"/>
          <w:highlight w:val="none"/>
        </w:rPr>
        <w:t>半成品</w:t>
      </w:r>
      <w:r>
        <w:rPr>
          <w:rFonts w:hint="eastAsia" w:ascii="仿宋_GB2312" w:hAnsi="仿宋" w:eastAsia="仿宋_GB2312" w:cs="宋体"/>
          <w:color w:val="auto"/>
          <w:sz w:val="32"/>
          <w:szCs w:val="32"/>
          <w:highlight w:val="none"/>
          <w:lang w:val="en-US" w:eastAsia="zh-CN"/>
        </w:rPr>
        <w:t>按照</w:t>
      </w:r>
      <w:r>
        <w:rPr>
          <w:rFonts w:hint="eastAsia" w:ascii="仿宋_GB2312" w:hAnsi="仿宋" w:eastAsia="仿宋_GB2312" w:cs="宋体"/>
          <w:color w:val="auto"/>
          <w:sz w:val="32"/>
          <w:szCs w:val="32"/>
          <w:highlight w:val="none"/>
        </w:rPr>
        <w:t>成品</w:t>
      </w:r>
      <w:r>
        <w:rPr>
          <w:rFonts w:hint="eastAsia" w:ascii="仿宋_GB2312" w:hAnsi="仿宋" w:eastAsia="仿宋_GB2312" w:cs="宋体"/>
          <w:color w:val="auto"/>
          <w:sz w:val="32"/>
          <w:szCs w:val="32"/>
          <w:highlight w:val="none"/>
          <w:lang w:val="en-US" w:eastAsia="zh-CN"/>
        </w:rPr>
        <w:t>认定</w:t>
      </w:r>
      <w:r>
        <w:rPr>
          <w:rFonts w:hint="eastAsia" w:ascii="仿宋_GB2312" w:hAnsi="仿宋" w:eastAsia="仿宋_GB2312" w:cs="宋体"/>
          <w:color w:val="auto"/>
          <w:sz w:val="32"/>
          <w:szCs w:val="32"/>
          <w:highlight w:val="none"/>
        </w:rPr>
        <w:t>处理</w:t>
      </w:r>
      <w:r>
        <w:rPr>
          <w:rFonts w:hint="eastAsia" w:ascii="仿宋_GB2312" w:hAnsi="仿宋" w:eastAsia="仿宋_GB2312" w:cs="宋体"/>
          <w:color w:val="auto"/>
          <w:sz w:val="32"/>
          <w:szCs w:val="32"/>
          <w:highlight w:val="none"/>
          <w:lang w:eastAsia="zh-CN"/>
        </w:rPr>
        <w:t>。</w:t>
      </w:r>
    </w:p>
    <w:p w14:paraId="029BC4C6">
      <w:pPr>
        <w:pStyle w:val="4"/>
        <w:ind w:firstLine="640" w:firstLineChars="200"/>
        <w:jc w:val="both"/>
        <w:rPr>
          <w:color w:val="auto"/>
          <w:highlight w:val="none"/>
        </w:rPr>
      </w:pPr>
      <w:r>
        <w:rPr>
          <w:rFonts w:hint="eastAsia" w:ascii="黑体" w:hAnsi="黑体" w:eastAsia="黑体" w:cs="黑体"/>
          <w:color w:val="auto"/>
          <w:sz w:val="32"/>
          <w:szCs w:val="32"/>
          <w:highlight w:val="none"/>
          <w:lang w:val="en-US" w:eastAsia="zh-CN"/>
        </w:rPr>
        <w:t>第四十二条</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本条例自</w:t>
      </w:r>
      <w:r>
        <w:rPr>
          <w:rFonts w:hint="eastAsia" w:ascii="仿宋_GB2312" w:hAnsi="仿宋" w:eastAsia="仿宋_GB2312" w:cs="宋体"/>
          <w:color w:val="auto"/>
          <w:sz w:val="32"/>
          <w:szCs w:val="32"/>
          <w:highlight w:val="none"/>
          <w:lang w:val="en-US" w:eastAsia="zh-CN"/>
        </w:rPr>
        <w:t>2026</w:t>
      </w:r>
      <w:r>
        <w:rPr>
          <w:rFonts w:hint="eastAsia" w:ascii="仿宋_GB2312" w:hAnsi="仿宋" w:eastAsia="仿宋_GB2312" w:cs="宋体"/>
          <w:color w:val="auto"/>
          <w:sz w:val="32"/>
          <w:szCs w:val="32"/>
          <w:highlight w:val="none"/>
        </w:rPr>
        <w:t>年</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月</w:t>
      </w:r>
      <w:r>
        <w:rPr>
          <w:rFonts w:hint="eastAsia" w:ascii="仿宋_GB2312" w:hAnsi="仿宋" w:eastAsia="仿宋_GB2312" w:cs="宋体"/>
          <w:color w:val="auto"/>
          <w:sz w:val="32"/>
          <w:szCs w:val="32"/>
          <w:highlight w:val="none"/>
          <w:lang w:val="en-US" w:eastAsia="zh-CN"/>
        </w:rPr>
        <w:t xml:space="preserve"> </w:t>
      </w:r>
      <w:r>
        <w:rPr>
          <w:rFonts w:hint="eastAsia" w:ascii="仿宋_GB2312" w:hAnsi="仿宋" w:eastAsia="仿宋_GB2312" w:cs="宋体"/>
          <w:color w:val="auto"/>
          <w:sz w:val="32"/>
          <w:szCs w:val="32"/>
          <w:highlight w:val="none"/>
        </w:rPr>
        <w:t xml:space="preserve">日起施行。   </w:t>
      </w:r>
    </w:p>
    <w:p w14:paraId="53E2CFFB">
      <w:pPr>
        <w:pStyle w:val="4"/>
        <w:ind w:firstLine="420" w:firstLineChars="200"/>
        <w:jc w:val="both"/>
        <w:rPr>
          <w:color w:val="auto"/>
          <w:highlight w:val="none"/>
        </w:rPr>
      </w:pPr>
    </w:p>
    <w:p w14:paraId="190ACD45">
      <w:pPr>
        <w:jc w:val="both"/>
        <w:rPr>
          <w:rFonts w:hint="default" w:ascii="仿宋" w:hAnsi="仿宋" w:eastAsia="仿宋"/>
          <w:sz w:val="32"/>
          <w:szCs w:val="32"/>
          <w:lang w:val="en-US" w:eastAsia="zh-CN"/>
        </w:rPr>
      </w:pPr>
    </w:p>
    <w:p w14:paraId="369BC2F3">
      <w:pPr>
        <w:ind w:firstLine="361" w:firstLineChars="100"/>
        <w:jc w:val="center"/>
        <w:rPr>
          <w:rFonts w:hint="eastAsia"/>
          <w:b/>
          <w:bCs/>
          <w:sz w:val="36"/>
          <w:szCs w:val="36"/>
        </w:rPr>
      </w:pPr>
    </w:p>
    <w:p w14:paraId="5569A672">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55778675">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692C44A6">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62B631EE">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33EF886C">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45917902">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2C94D7BF">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1B3C4A2E">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766E6A4A">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495C5759">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3BB77A4B">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22316993">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561F03A9">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0E2BB2C4">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1A77E608">
      <w:pPr>
        <w:pStyle w:val="5"/>
        <w:spacing w:before="0" w:beforeAutospacing="0" w:after="0" w:afterAutospacing="0" w:line="560" w:lineRule="exact"/>
        <w:ind w:firstLine="2640" w:firstLineChars="600"/>
        <w:jc w:val="both"/>
        <w:rPr>
          <w:rFonts w:hint="eastAsia" w:ascii="方正小标宋简体" w:hAnsi="方正小标宋简体" w:eastAsia="方正小标宋简体" w:cs="方正小标宋简体"/>
          <w:bCs/>
          <w:color w:val="000000"/>
          <w:sz w:val="44"/>
          <w:szCs w:val="44"/>
        </w:rPr>
      </w:pPr>
    </w:p>
    <w:p w14:paraId="5694FA80"/>
    <w:p w14:paraId="1C02E1BB"/>
    <w:p w14:paraId="56F2DD05">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1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jc w:val="center"/>
    </w:pPr>
    <w:rPr>
      <w:rFonts w:ascii="华文中宋" w:eastAsia="华文中宋"/>
      <w:b/>
      <w:bCs/>
      <w:sz w:val="44"/>
      <w:szCs w:val="36"/>
    </w:rPr>
  </w:style>
  <w:style w:type="paragraph" w:customStyle="1" w:styleId="3">
    <w:name w:val="Body Text First Indent1"/>
    <w:basedOn w:val="2"/>
    <w:qFormat/>
    <w:uiPriority w:val="0"/>
    <w:pPr>
      <w:autoSpaceDN/>
      <w:spacing w:before="100" w:beforeAutospacing="1" w:after="120"/>
      <w:ind w:firstLine="420" w:firstLineChars="100"/>
    </w:pPr>
    <w:rPr>
      <w:rFonts w:ascii="Times New Roman" w:hAnsi="Times New Roman" w:eastAsia="宋体"/>
      <w:sz w:val="24"/>
      <w:szCs w:val="24"/>
    </w:rPr>
  </w:style>
  <w:style w:type="paragraph" w:styleId="4">
    <w:name w:val="Plain Text"/>
    <w:basedOn w:val="1"/>
    <w:unhideWhenUsed/>
    <w:qFormat/>
    <w:uiPriority w:val="99"/>
    <w:pPr>
      <w:widowControl w:val="0"/>
      <w:adjustRightInd/>
      <w:snapToGrid/>
      <w:spacing w:after="0"/>
      <w:jc w:val="both"/>
    </w:pPr>
    <w:rPr>
      <w:rFonts w:ascii="宋体" w:hAnsi="Courier New" w:eastAsia="宋体" w:cs="Courier New"/>
      <w:kern w:val="2"/>
      <w:sz w:val="21"/>
      <w:szCs w:val="21"/>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2025-05-30T01:04:17Z</dcterms:created>
  <dc:creator>RD07</dc:creator>
  <cp:lastModifiedBy>Crixalis</cp:lastModifiedBy>
  <dcterms:modified xsi:type="dcterms:W3CDTF">2025-05-30T01:04:37Z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eyJoZGlkIjoiZTJjMTc4NjczYTcyYmFjMDYwNDFlYTViMjg0YzBhNjUiLCJ1c2VySWQiOiI5MTE1NDM2NTEifQ==</vt:lpwstr>
  </property>
  <property fmtid="{D5CDD505-2E9C-101B-9397-08002B2CF9AE}" pid="4" name="ICV">
    <vt:lpwstr>D82621EB047A4D98A46A41C60ACBA67E_12</vt:lpwstr>
  </property>
</Properties>
</file>