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eastAsia="zh-CN"/>
        </w:rPr>
        <w:t>漯河市</w:t>
      </w: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  <w:t>关于深入推进“三个一批”“三个五百亿”、加快重大项目建设工作开展情况的报告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84" w:firstLineChars="200"/>
        <w:jc w:val="both"/>
        <w:textAlignment w:val="auto"/>
        <w:rPr>
          <w:rFonts w:hint="eastAsia" w:ascii="新宋体" w:hAnsi="新宋体" w:eastAsia="方正仿宋简体" w:cs="方正仿宋简体"/>
          <w:color w:val="auto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方正仿宋简体" w:cs="方正仿宋简体"/>
          <w:b w:val="0"/>
          <w:bCs w:val="0"/>
          <w:i w:val="0"/>
          <w:caps w:val="0"/>
          <w:color w:val="auto"/>
          <w:spacing w:val="11"/>
          <w:kern w:val="0"/>
          <w:sz w:val="32"/>
          <w:szCs w:val="32"/>
          <w:lang w:val="en-US" w:eastAsia="zh-CN" w:bidi="ar-SA"/>
        </w:rPr>
        <w:t>根据要求，市教育局承担“三个一批”“三个五百亿”、加快重大项目建设工作任务为漯</w:t>
      </w:r>
      <w:bookmarkStart w:id="0" w:name="_GoBack"/>
      <w:bookmarkEnd w:id="0"/>
      <w:r>
        <w:rPr>
          <w:rFonts w:hint="eastAsia" w:ascii="新宋体" w:hAnsi="新宋体" w:eastAsia="方正仿宋简体" w:cs="方正仿宋简体"/>
          <w:b w:val="0"/>
          <w:bCs w:val="0"/>
          <w:i w:val="0"/>
          <w:caps w:val="0"/>
          <w:color w:val="auto"/>
          <w:spacing w:val="11"/>
          <w:kern w:val="0"/>
          <w:sz w:val="32"/>
          <w:szCs w:val="32"/>
          <w:lang w:val="en-US" w:eastAsia="zh-CN" w:bidi="ar-SA"/>
        </w:rPr>
        <w:t>河高中新校区建设，主要情况如下：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84" w:firstLineChars="200"/>
        <w:textAlignment w:val="auto"/>
        <w:rPr>
          <w:rFonts w:hint="eastAsia" w:ascii="黑体" w:hAnsi="黑体" w:eastAsia="黑体" w:cs="黑体"/>
          <w:bCs/>
          <w:spacing w:val="1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一、项目概况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漯河高中新校区建设项目（以下简称项目）选址位于西城区沙澧连通工程以西、长江路以南，规划用地350.03亩，建筑面积约17.45万平方米，建设内容包括教学楼、实验楼、餐厅、宿舍、行政办公楼、图书馆、报告厅、运动场地等。项目规划建设120个标准班，招收学生6000名；另有18个国际班，招收学生540名。总投资估算7.87亿元，其中建安费用5.57亿元，工程其他费用2.3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84" w:firstLineChars="200"/>
        <w:textAlignment w:val="auto"/>
        <w:rPr>
          <w:rFonts w:hint="eastAsia" w:ascii="黑体" w:hAnsi="黑体" w:eastAsia="黑体" w:cs="黑体"/>
          <w:bCs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二、工程管理</w:t>
      </w:r>
      <w:r>
        <w:rPr>
          <w:rFonts w:hint="eastAsia" w:ascii="黑体" w:hAnsi="黑体" w:eastAsia="黑体" w:cs="黑体"/>
          <w:bCs/>
          <w:spacing w:val="11"/>
          <w:sz w:val="32"/>
          <w:szCs w:val="32"/>
          <w:lang w:val="en-US" w:eastAsia="zh-CN"/>
        </w:rPr>
        <w:t>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项目工作专班由市级领导组建，牵总挂帅。现场施工指挥专班负责工程推进调度、施工环境综合协调。抽调市教育局、漯河高中、市发投集团、西城区管委会精干人员成立的驻场工作专班，驻守一线工地现场办公，及时发现解决问题。各方密切配合全力做好施工环境维护和项目保障工作，确保项目高质量、高标准尽早投用，服务全市经济发展大局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项目管理实行日研判、周例会、月讲评、季总结制度。为保障项目顺利实施，漯河高中新校区项目在工作专班的领导下，成立了现场施工指挥专班负责工程推进调度、施工环境综合协调，抽调市教育局、漯河高中、市发投集团、西城区管委会精干人员成立的驻场工作专班，驻守一线工地现场办公，及时发现解决问题。驻场工作专班实施日研判制度，每天下午4:00召开日例会，与设计、施工、监理等负责人一起研究解决施工过程遇到的问题，能够现场解决的问题就现场解决，解决不了的问题及时上报，有效消除了影响施工的各种问题。现场施工指挥专班实行周例会、月讲评制度，每周一上午9:00准时在施工现场召开推进会，由指挥长召集，参加人员有市教育局、市发投集团、漯河高中、西城区管委会、阴阳赵镇政府、设计单位、施工单位、监理单位相关人员以及驻场工作专班人员，梳理总结上一周进展情况及存在问题，研究解决影响施工的难点问题，部署本周施工计划，周例会的实施使各单位形成合力，有力保障了施工进度；每月根据施工计划开展月讲评，总结经验、查找不足，及时优化调整施工方案，确保项目按计划顺利推进。项目工作专班每季度对工程进展情况进行总结，把握总体情况，指导现场施工指挥专班和驻场工作专班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84" w:firstLineChars="200"/>
        <w:textAlignment w:val="auto"/>
        <w:rPr>
          <w:rFonts w:hint="eastAsia" w:ascii="黑体" w:hAnsi="黑体" w:eastAsia="黑体" w:cs="黑体"/>
          <w:bCs/>
          <w:spacing w:val="1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三、工程进展情况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3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  <w:t>（一）手续办理情况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84" w:firstLineChars="20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项目备案、土地报批、文物挖掘、环评能评报告批复、EPC总承包施工合同签订等工作已完成；市自然资源和规划局及西城区建设局靠前服务、容缺办理，建设用地规划许可证、建设工程规划许可证、土地不动产证及施工许可证等建设手续均顺利办理完毕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3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  <w:t>（二）规划设计情况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 xml:space="preserve">漯河高中新校区建设项目设计方案已通过规委会和规划联席会审议。项目总建筑面积17.45万平方，目前桩基图纸、所有施工图纸已全部出具报审并审核完毕。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3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  <w:t>（三）资金筹措情况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84" w:firstLineChars="20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前融资金已到位，农发行5.58亿元项目贷款授信审批已完成，项目公司申请的第二笔4020万放款已完成，第三笔放款资料已报省农发行审批。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3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</w:rPr>
        <w:t>（四）施工进度情况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目前，新校区所有单体桩基施工已完成，实验楼、国际部教学楼、教师宿舍楼3栋建筑正在四层施工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学生宿舍服务楼、4#学生宿舍楼、学生餐厅、综合餐厅、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#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#学生宿舍楼正在三层施工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2#学生宿舍楼正在二层施工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综合楼锚杆施工已完成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文体中心正在进行锚杆施工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图书馆一层、1#教学楼基础地面垫层浇筑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正在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施工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  <w:lang w:eastAsia="zh-CN"/>
        </w:rPr>
        <w:t>；</w:t>
      </w: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报告厅、2#3#教学楼群正在进行基础施工。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黑体" w:hAnsi="黑体" w:eastAsia="黑体" w:cs="黑体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1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下一步打算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/>
        <w:textAlignment w:val="auto"/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</w:pPr>
      <w:r>
        <w:rPr>
          <w:rFonts w:hint="eastAsia" w:ascii="新宋体" w:hAnsi="新宋体" w:eastAsia="方正仿宋简体" w:cs="方正仿宋简体"/>
          <w:spacing w:val="11"/>
          <w:kern w:val="0"/>
          <w:sz w:val="32"/>
          <w:szCs w:val="32"/>
        </w:rPr>
        <w:t>市教育局、市发投集团、西城区管委会将密切配合，在项目工作专班的领导下，加强施工管理，全力做好扬尘治理、施工安全、质量监督、防汛和极端天气应急防范等工作；认真落实好校园规划设计理念，深入推进绿化、亮化、美化以及文化植入等工作；同时督促相关单位做好课桌凳及仪器设备预算编制和采购工作，高标准配齐教学软件设备，确保软件设备和项目在2024年底前同时投用。</w:t>
      </w:r>
    </w:p>
    <w:sectPr>
      <w:footerReference r:id="rId3" w:type="default"/>
      <w:footerReference r:id="rId4" w:type="even"/>
      <w:pgSz w:w="11906" w:h="16838"/>
      <w:pgMar w:top="2211" w:right="1531" w:bottom="1871" w:left="1531" w:header="850" w:footer="1474" w:gutter="283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新宋体" w:hAnsi="新宋体" w:eastAsia="新宋体" w:cs="新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</w:t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TUyZTg1ZTkxYjE0ODYyMmU1NDM1NjY4N2I3MTQ5NTMifQ=="/>
  </w:docVars>
  <w:rsids>
    <w:rsidRoot w:val="00A710BF"/>
    <w:rsid w:val="00137A6E"/>
    <w:rsid w:val="0019006A"/>
    <w:rsid w:val="00252E91"/>
    <w:rsid w:val="002B0138"/>
    <w:rsid w:val="00310E01"/>
    <w:rsid w:val="00350A1E"/>
    <w:rsid w:val="00393C03"/>
    <w:rsid w:val="0043257D"/>
    <w:rsid w:val="00495B5D"/>
    <w:rsid w:val="004B0499"/>
    <w:rsid w:val="00514175"/>
    <w:rsid w:val="00555982"/>
    <w:rsid w:val="005749F6"/>
    <w:rsid w:val="00594CDF"/>
    <w:rsid w:val="00610A11"/>
    <w:rsid w:val="006330B1"/>
    <w:rsid w:val="00645D5C"/>
    <w:rsid w:val="006C13B4"/>
    <w:rsid w:val="00711ECF"/>
    <w:rsid w:val="007B5356"/>
    <w:rsid w:val="007D064C"/>
    <w:rsid w:val="008059E5"/>
    <w:rsid w:val="00957F24"/>
    <w:rsid w:val="009E0FF0"/>
    <w:rsid w:val="009F244B"/>
    <w:rsid w:val="00A710BF"/>
    <w:rsid w:val="00B45D66"/>
    <w:rsid w:val="00BB4981"/>
    <w:rsid w:val="00C54FAA"/>
    <w:rsid w:val="00C61912"/>
    <w:rsid w:val="00CB47F4"/>
    <w:rsid w:val="00D14865"/>
    <w:rsid w:val="00D5437E"/>
    <w:rsid w:val="00E0038F"/>
    <w:rsid w:val="00E14A46"/>
    <w:rsid w:val="00ED1D91"/>
    <w:rsid w:val="00EF7111"/>
    <w:rsid w:val="00F8235C"/>
    <w:rsid w:val="00FF5155"/>
    <w:rsid w:val="00FF6ECA"/>
    <w:rsid w:val="059A16D5"/>
    <w:rsid w:val="09614FAF"/>
    <w:rsid w:val="0BFFFFCB"/>
    <w:rsid w:val="0CEA0897"/>
    <w:rsid w:val="0FDEC466"/>
    <w:rsid w:val="0FE8DCFC"/>
    <w:rsid w:val="107D5E6F"/>
    <w:rsid w:val="10B14C22"/>
    <w:rsid w:val="11FA6155"/>
    <w:rsid w:val="12514CF6"/>
    <w:rsid w:val="13BA46D2"/>
    <w:rsid w:val="13F353C0"/>
    <w:rsid w:val="15DEE861"/>
    <w:rsid w:val="18440770"/>
    <w:rsid w:val="199A08AE"/>
    <w:rsid w:val="1A7B2DC8"/>
    <w:rsid w:val="1BC553BA"/>
    <w:rsid w:val="1CFECD69"/>
    <w:rsid w:val="1E1F0202"/>
    <w:rsid w:val="1E5F8975"/>
    <w:rsid w:val="1EDBBDE0"/>
    <w:rsid w:val="1EFF2725"/>
    <w:rsid w:val="1F3E2160"/>
    <w:rsid w:val="1F7B1A63"/>
    <w:rsid w:val="1FCFE7CE"/>
    <w:rsid w:val="1FDE9471"/>
    <w:rsid w:val="202251F5"/>
    <w:rsid w:val="204662D6"/>
    <w:rsid w:val="207E43F5"/>
    <w:rsid w:val="211F2195"/>
    <w:rsid w:val="223E85C6"/>
    <w:rsid w:val="26E5F6D3"/>
    <w:rsid w:val="27BCC785"/>
    <w:rsid w:val="27FE8B8A"/>
    <w:rsid w:val="28AE09F1"/>
    <w:rsid w:val="29FA104E"/>
    <w:rsid w:val="2A6DE2BD"/>
    <w:rsid w:val="2DFF53E4"/>
    <w:rsid w:val="2DFFF9C8"/>
    <w:rsid w:val="2EFE2CAF"/>
    <w:rsid w:val="2FAA16FB"/>
    <w:rsid w:val="2FED7AB0"/>
    <w:rsid w:val="2FFADB4D"/>
    <w:rsid w:val="318C6752"/>
    <w:rsid w:val="3273368E"/>
    <w:rsid w:val="3299668E"/>
    <w:rsid w:val="330128FA"/>
    <w:rsid w:val="339F32B2"/>
    <w:rsid w:val="3517462D"/>
    <w:rsid w:val="352877E3"/>
    <w:rsid w:val="355E0F76"/>
    <w:rsid w:val="35A5DF07"/>
    <w:rsid w:val="377403F0"/>
    <w:rsid w:val="3775D4AD"/>
    <w:rsid w:val="37D9A894"/>
    <w:rsid w:val="37DDF6A0"/>
    <w:rsid w:val="37F76FE4"/>
    <w:rsid w:val="38EB59F9"/>
    <w:rsid w:val="39E80F40"/>
    <w:rsid w:val="3ADF559C"/>
    <w:rsid w:val="3AEA860F"/>
    <w:rsid w:val="3B6F12C7"/>
    <w:rsid w:val="3BC9FE8D"/>
    <w:rsid w:val="3BDB7DEC"/>
    <w:rsid w:val="3BFFCD25"/>
    <w:rsid w:val="3D6DD4E0"/>
    <w:rsid w:val="3DFB7B71"/>
    <w:rsid w:val="3EAEFB91"/>
    <w:rsid w:val="3F73AB75"/>
    <w:rsid w:val="3F772A6B"/>
    <w:rsid w:val="3FD78354"/>
    <w:rsid w:val="3FDF6807"/>
    <w:rsid w:val="3FEAE1EC"/>
    <w:rsid w:val="3FFF1DC0"/>
    <w:rsid w:val="42DA632E"/>
    <w:rsid w:val="45612301"/>
    <w:rsid w:val="45CBFA9F"/>
    <w:rsid w:val="469FA5E2"/>
    <w:rsid w:val="49ED62CC"/>
    <w:rsid w:val="4C532EBD"/>
    <w:rsid w:val="4DB7555A"/>
    <w:rsid w:val="4DFD9073"/>
    <w:rsid w:val="4E74BC40"/>
    <w:rsid w:val="4E8BEA36"/>
    <w:rsid w:val="4FCC9811"/>
    <w:rsid w:val="50870240"/>
    <w:rsid w:val="54CFBF59"/>
    <w:rsid w:val="55FFFE4B"/>
    <w:rsid w:val="5626817C"/>
    <w:rsid w:val="56B52653"/>
    <w:rsid w:val="56DB424C"/>
    <w:rsid w:val="57EB9ACA"/>
    <w:rsid w:val="57FF58C5"/>
    <w:rsid w:val="59F9131A"/>
    <w:rsid w:val="5AA1498D"/>
    <w:rsid w:val="5AF67838"/>
    <w:rsid w:val="5B36CEC2"/>
    <w:rsid w:val="5B5E8297"/>
    <w:rsid w:val="5B7B82EB"/>
    <w:rsid w:val="5B88176F"/>
    <w:rsid w:val="5BB239CB"/>
    <w:rsid w:val="5BCF9780"/>
    <w:rsid w:val="5BF31EED"/>
    <w:rsid w:val="5CEC5BC3"/>
    <w:rsid w:val="5D7E0BF2"/>
    <w:rsid w:val="5D8860C3"/>
    <w:rsid w:val="5DAEF5AD"/>
    <w:rsid w:val="5DF446F9"/>
    <w:rsid w:val="5EBB7EEA"/>
    <w:rsid w:val="5F2F4FA4"/>
    <w:rsid w:val="5F555D46"/>
    <w:rsid w:val="5F5F8FBB"/>
    <w:rsid w:val="5F7FC5A1"/>
    <w:rsid w:val="5F93F972"/>
    <w:rsid w:val="5FC770BB"/>
    <w:rsid w:val="5FD706B3"/>
    <w:rsid w:val="5FDFA2E8"/>
    <w:rsid w:val="5FEF0995"/>
    <w:rsid w:val="5FF915F1"/>
    <w:rsid w:val="60124C57"/>
    <w:rsid w:val="63FD576A"/>
    <w:rsid w:val="63FEB398"/>
    <w:rsid w:val="65F57DFD"/>
    <w:rsid w:val="6713B7BE"/>
    <w:rsid w:val="675C6D0D"/>
    <w:rsid w:val="6AE7711D"/>
    <w:rsid w:val="6BD7337B"/>
    <w:rsid w:val="6BDF75C0"/>
    <w:rsid w:val="6BE99F07"/>
    <w:rsid w:val="6CBD4881"/>
    <w:rsid w:val="6CFF0C7A"/>
    <w:rsid w:val="6D75F252"/>
    <w:rsid w:val="6DF320C5"/>
    <w:rsid w:val="6DFFBB9E"/>
    <w:rsid w:val="6E4EE3E9"/>
    <w:rsid w:val="6E862BF9"/>
    <w:rsid w:val="6EDAFC7C"/>
    <w:rsid w:val="6EDD12D6"/>
    <w:rsid w:val="6EE3AD9F"/>
    <w:rsid w:val="6F16976E"/>
    <w:rsid w:val="6F3E6518"/>
    <w:rsid w:val="6F7FC7FC"/>
    <w:rsid w:val="6F97FDCC"/>
    <w:rsid w:val="6FBAC8BD"/>
    <w:rsid w:val="6FBFBF08"/>
    <w:rsid w:val="6FDD2A29"/>
    <w:rsid w:val="6FDF89FB"/>
    <w:rsid w:val="6FEC002D"/>
    <w:rsid w:val="6FF5C015"/>
    <w:rsid w:val="704B76C4"/>
    <w:rsid w:val="71491273"/>
    <w:rsid w:val="71BFF003"/>
    <w:rsid w:val="725CDF61"/>
    <w:rsid w:val="727BC222"/>
    <w:rsid w:val="72FFF92E"/>
    <w:rsid w:val="73013DC3"/>
    <w:rsid w:val="73FF2C8B"/>
    <w:rsid w:val="74275AAB"/>
    <w:rsid w:val="74DD2BCE"/>
    <w:rsid w:val="74E376EA"/>
    <w:rsid w:val="759929D8"/>
    <w:rsid w:val="75ED5D32"/>
    <w:rsid w:val="75EF2693"/>
    <w:rsid w:val="764FD658"/>
    <w:rsid w:val="76736E0B"/>
    <w:rsid w:val="768D2C34"/>
    <w:rsid w:val="76BEE9D5"/>
    <w:rsid w:val="76D14793"/>
    <w:rsid w:val="76FF42DB"/>
    <w:rsid w:val="773E6B4F"/>
    <w:rsid w:val="776F3E92"/>
    <w:rsid w:val="779354B8"/>
    <w:rsid w:val="77AF737B"/>
    <w:rsid w:val="77DDF02C"/>
    <w:rsid w:val="77EDF9BC"/>
    <w:rsid w:val="77F7EA71"/>
    <w:rsid w:val="78FF2281"/>
    <w:rsid w:val="79207048"/>
    <w:rsid w:val="79A8D56B"/>
    <w:rsid w:val="79BA3C3B"/>
    <w:rsid w:val="7A2E65D4"/>
    <w:rsid w:val="7A5F3C71"/>
    <w:rsid w:val="7AE6623F"/>
    <w:rsid w:val="7AECFBD2"/>
    <w:rsid w:val="7AF3AB2D"/>
    <w:rsid w:val="7AFFBDA7"/>
    <w:rsid w:val="7B3A563B"/>
    <w:rsid w:val="7B7CBE26"/>
    <w:rsid w:val="7BB7E658"/>
    <w:rsid w:val="7BCC40F7"/>
    <w:rsid w:val="7BF797B9"/>
    <w:rsid w:val="7BFFF238"/>
    <w:rsid w:val="7CDF6CA8"/>
    <w:rsid w:val="7D6C8E02"/>
    <w:rsid w:val="7D7ED6B5"/>
    <w:rsid w:val="7D83665F"/>
    <w:rsid w:val="7DB6DC12"/>
    <w:rsid w:val="7DBEB88C"/>
    <w:rsid w:val="7DEF3CFE"/>
    <w:rsid w:val="7DFD4851"/>
    <w:rsid w:val="7E7FA81A"/>
    <w:rsid w:val="7EE7AFA9"/>
    <w:rsid w:val="7EFBB452"/>
    <w:rsid w:val="7EFE7052"/>
    <w:rsid w:val="7EFF94B3"/>
    <w:rsid w:val="7EFFA615"/>
    <w:rsid w:val="7F4FF233"/>
    <w:rsid w:val="7F5E570E"/>
    <w:rsid w:val="7F68056D"/>
    <w:rsid w:val="7F7D261E"/>
    <w:rsid w:val="7F9CDC79"/>
    <w:rsid w:val="7FA72CF1"/>
    <w:rsid w:val="7FB93330"/>
    <w:rsid w:val="7FBF0036"/>
    <w:rsid w:val="7FBFE359"/>
    <w:rsid w:val="7FBFF321"/>
    <w:rsid w:val="7FC1656B"/>
    <w:rsid w:val="7FCE3A99"/>
    <w:rsid w:val="7FD6469A"/>
    <w:rsid w:val="7FD70006"/>
    <w:rsid w:val="7FDF6561"/>
    <w:rsid w:val="7FE355B5"/>
    <w:rsid w:val="7FE9FA4A"/>
    <w:rsid w:val="7FED1AB2"/>
    <w:rsid w:val="7FEE40CC"/>
    <w:rsid w:val="7FEE51F4"/>
    <w:rsid w:val="7FEF606A"/>
    <w:rsid w:val="7FEFAA4B"/>
    <w:rsid w:val="7FF1B700"/>
    <w:rsid w:val="7FF65CD3"/>
    <w:rsid w:val="7FF70E84"/>
    <w:rsid w:val="7FF7B8FA"/>
    <w:rsid w:val="7FFB1240"/>
    <w:rsid w:val="7FFB36FA"/>
    <w:rsid w:val="7FFF3D31"/>
    <w:rsid w:val="7FFF5AA3"/>
    <w:rsid w:val="7FFF8CAB"/>
    <w:rsid w:val="8D7F8913"/>
    <w:rsid w:val="8E7FB556"/>
    <w:rsid w:val="8EFF7F4B"/>
    <w:rsid w:val="8F7D4EDC"/>
    <w:rsid w:val="971FEF7E"/>
    <w:rsid w:val="992D3498"/>
    <w:rsid w:val="99FEC22C"/>
    <w:rsid w:val="A3FF612E"/>
    <w:rsid w:val="A59B47D5"/>
    <w:rsid w:val="A6FE7C0B"/>
    <w:rsid w:val="A7D6A4EF"/>
    <w:rsid w:val="A7FF5A00"/>
    <w:rsid w:val="ABF7AE58"/>
    <w:rsid w:val="ABFDB3F2"/>
    <w:rsid w:val="ACF4094D"/>
    <w:rsid w:val="ADABAE7E"/>
    <w:rsid w:val="ADDF1890"/>
    <w:rsid w:val="AE774C73"/>
    <w:rsid w:val="AE9F98DE"/>
    <w:rsid w:val="AEFF8914"/>
    <w:rsid w:val="AFAFAD6C"/>
    <w:rsid w:val="B15F9936"/>
    <w:rsid w:val="B6ED54EC"/>
    <w:rsid w:val="B7F07647"/>
    <w:rsid w:val="B7FD7CF9"/>
    <w:rsid w:val="BA3D0454"/>
    <w:rsid w:val="BAB60444"/>
    <w:rsid w:val="BABF9791"/>
    <w:rsid w:val="BB3BA865"/>
    <w:rsid w:val="BBFF6459"/>
    <w:rsid w:val="BD7D52E0"/>
    <w:rsid w:val="BDAB6E3B"/>
    <w:rsid w:val="BDBB7F36"/>
    <w:rsid w:val="BDCFE65D"/>
    <w:rsid w:val="BF6BBEB9"/>
    <w:rsid w:val="BF9F3E2A"/>
    <w:rsid w:val="BFB64148"/>
    <w:rsid w:val="BFDB6267"/>
    <w:rsid w:val="BFDBF859"/>
    <w:rsid w:val="BFDFF299"/>
    <w:rsid w:val="BFFF4C3C"/>
    <w:rsid w:val="C2EFD7D4"/>
    <w:rsid w:val="C7BE56E7"/>
    <w:rsid w:val="C7DDDA97"/>
    <w:rsid w:val="CBF69959"/>
    <w:rsid w:val="CDF7C173"/>
    <w:rsid w:val="CDFB2BE2"/>
    <w:rsid w:val="CEFDEB57"/>
    <w:rsid w:val="CFBD6979"/>
    <w:rsid w:val="CFBFDC51"/>
    <w:rsid w:val="CFFF1B91"/>
    <w:rsid w:val="D13F3438"/>
    <w:rsid w:val="D3D6DB31"/>
    <w:rsid w:val="D59BFC10"/>
    <w:rsid w:val="D74DF805"/>
    <w:rsid w:val="D75A2845"/>
    <w:rsid w:val="D76B8C3C"/>
    <w:rsid w:val="D7D3CE55"/>
    <w:rsid w:val="D7EB8402"/>
    <w:rsid w:val="D7FE28B9"/>
    <w:rsid w:val="D7FEE25C"/>
    <w:rsid w:val="D83B384D"/>
    <w:rsid w:val="D95DC95B"/>
    <w:rsid w:val="D97F3177"/>
    <w:rsid w:val="DB6B4100"/>
    <w:rsid w:val="DBFB157C"/>
    <w:rsid w:val="DBFF6A8F"/>
    <w:rsid w:val="DCBBF0D7"/>
    <w:rsid w:val="DCFFA92A"/>
    <w:rsid w:val="DCFFEFDD"/>
    <w:rsid w:val="DD93704D"/>
    <w:rsid w:val="DDEFAAA3"/>
    <w:rsid w:val="DDF74B0A"/>
    <w:rsid w:val="DDFB9484"/>
    <w:rsid w:val="DEA7349D"/>
    <w:rsid w:val="DEE46490"/>
    <w:rsid w:val="DF79F370"/>
    <w:rsid w:val="DF7DBE7B"/>
    <w:rsid w:val="DF9FD96C"/>
    <w:rsid w:val="DFB6CA0C"/>
    <w:rsid w:val="DFBF78DE"/>
    <w:rsid w:val="DFE9D741"/>
    <w:rsid w:val="E1E66212"/>
    <w:rsid w:val="E39F3622"/>
    <w:rsid w:val="E3EF10FF"/>
    <w:rsid w:val="E7EB2582"/>
    <w:rsid w:val="E7EC5EDE"/>
    <w:rsid w:val="E8FF198C"/>
    <w:rsid w:val="EB2F6BF9"/>
    <w:rsid w:val="EBDB446C"/>
    <w:rsid w:val="EBFE231B"/>
    <w:rsid w:val="EC1DED93"/>
    <w:rsid w:val="EC73A90F"/>
    <w:rsid w:val="ED279BE4"/>
    <w:rsid w:val="ED6FB596"/>
    <w:rsid w:val="EDE117A7"/>
    <w:rsid w:val="EDFF6081"/>
    <w:rsid w:val="EEB3757E"/>
    <w:rsid w:val="EEBBD73D"/>
    <w:rsid w:val="EEDF8CDE"/>
    <w:rsid w:val="EF5F85A8"/>
    <w:rsid w:val="EF7FAF40"/>
    <w:rsid w:val="EFBF7D8D"/>
    <w:rsid w:val="EFBFC0F9"/>
    <w:rsid w:val="EFE80B51"/>
    <w:rsid w:val="EFE99203"/>
    <w:rsid w:val="EFED2AA1"/>
    <w:rsid w:val="EFF3A6A2"/>
    <w:rsid w:val="EFFC736E"/>
    <w:rsid w:val="EFFE4A41"/>
    <w:rsid w:val="EFFEA92E"/>
    <w:rsid w:val="F1787D89"/>
    <w:rsid w:val="F2F796B0"/>
    <w:rsid w:val="F33F8E5E"/>
    <w:rsid w:val="F3B57127"/>
    <w:rsid w:val="F3F50914"/>
    <w:rsid w:val="F4E3D508"/>
    <w:rsid w:val="F4F37978"/>
    <w:rsid w:val="F56F7A27"/>
    <w:rsid w:val="F57A30F7"/>
    <w:rsid w:val="F5D7C031"/>
    <w:rsid w:val="F5FBFE11"/>
    <w:rsid w:val="F5FF0A19"/>
    <w:rsid w:val="F5FFD629"/>
    <w:rsid w:val="F67F8256"/>
    <w:rsid w:val="F6DF25E9"/>
    <w:rsid w:val="F77915FC"/>
    <w:rsid w:val="F77F8BB1"/>
    <w:rsid w:val="F7E725EA"/>
    <w:rsid w:val="F7FF2079"/>
    <w:rsid w:val="F8BE5713"/>
    <w:rsid w:val="F9B395DE"/>
    <w:rsid w:val="F9E3B5AB"/>
    <w:rsid w:val="F9FA2436"/>
    <w:rsid w:val="F9FE8364"/>
    <w:rsid w:val="FAD702B1"/>
    <w:rsid w:val="FB1FDBBC"/>
    <w:rsid w:val="FB2AF704"/>
    <w:rsid w:val="FB2F91DB"/>
    <w:rsid w:val="FB3134F4"/>
    <w:rsid w:val="FB3F0821"/>
    <w:rsid w:val="FB578BEA"/>
    <w:rsid w:val="FB7DE5A1"/>
    <w:rsid w:val="FBBF44C4"/>
    <w:rsid w:val="FBE7211C"/>
    <w:rsid w:val="FBF636D0"/>
    <w:rsid w:val="FBFB7303"/>
    <w:rsid w:val="FBFE950F"/>
    <w:rsid w:val="FBFFE0E5"/>
    <w:rsid w:val="FBFFE3D8"/>
    <w:rsid w:val="FC374262"/>
    <w:rsid w:val="FC61E954"/>
    <w:rsid w:val="FC7F2599"/>
    <w:rsid w:val="FCAB8C04"/>
    <w:rsid w:val="FCBED08C"/>
    <w:rsid w:val="FCFB1797"/>
    <w:rsid w:val="FCFE9A88"/>
    <w:rsid w:val="FD6FE7A0"/>
    <w:rsid w:val="FD774003"/>
    <w:rsid w:val="FD7D5837"/>
    <w:rsid w:val="FD7F63C0"/>
    <w:rsid w:val="FDDECC89"/>
    <w:rsid w:val="FDEBDFED"/>
    <w:rsid w:val="FDFB9148"/>
    <w:rsid w:val="FDFF7EA8"/>
    <w:rsid w:val="FDFFC8EB"/>
    <w:rsid w:val="FE57F7E1"/>
    <w:rsid w:val="FE7727E1"/>
    <w:rsid w:val="FEAD05EF"/>
    <w:rsid w:val="FEBF3E5F"/>
    <w:rsid w:val="FEF6E4F8"/>
    <w:rsid w:val="FEF796C3"/>
    <w:rsid w:val="FEFACCFE"/>
    <w:rsid w:val="FEFB528B"/>
    <w:rsid w:val="FEFD4413"/>
    <w:rsid w:val="FEFD75C8"/>
    <w:rsid w:val="FEFE4961"/>
    <w:rsid w:val="FF3FC919"/>
    <w:rsid w:val="FF5D542A"/>
    <w:rsid w:val="FF7640C0"/>
    <w:rsid w:val="FF7DE171"/>
    <w:rsid w:val="FF7F1AC6"/>
    <w:rsid w:val="FF7F2EFD"/>
    <w:rsid w:val="FF7F5B76"/>
    <w:rsid w:val="FF9FBD0D"/>
    <w:rsid w:val="FF9FF98B"/>
    <w:rsid w:val="FFACB948"/>
    <w:rsid w:val="FFB6AF14"/>
    <w:rsid w:val="FFBF81A1"/>
    <w:rsid w:val="FFD7D857"/>
    <w:rsid w:val="FFDF209F"/>
    <w:rsid w:val="FFEF72E3"/>
    <w:rsid w:val="FFFC6C12"/>
    <w:rsid w:val="FFF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unhideWhenUsed="0" w:uiPriority="99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0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0">
    <w:name w:val="BodyText1I"/>
    <w:basedOn w:val="1"/>
    <w:next w:val="1"/>
    <w:qFormat/>
    <w:uiPriority w:val="0"/>
  </w:style>
  <w:style w:type="character" w:customStyle="1" w:styleId="11">
    <w:name w:val="正文文本 Char"/>
    <w:basedOn w:val="9"/>
    <w:link w:val="4"/>
    <w:semiHidden/>
    <w:qFormat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TML 预设格式 Char"/>
    <w:basedOn w:val="9"/>
    <w:link w:val="7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15">
    <w:name w:val="Body Text First Indent 21"/>
    <w:basedOn w:val="16"/>
    <w:qFormat/>
    <w:uiPriority w:val="99"/>
    <w:pPr>
      <w:ind w:left="420" w:leftChars="200" w:firstLine="420"/>
    </w:pPr>
    <w:rPr>
      <w:rFonts w:eastAsia="宋体"/>
      <w:sz w:val="21"/>
      <w:szCs w:val="22"/>
    </w:rPr>
  </w:style>
  <w:style w:type="paragraph" w:customStyle="1" w:styleId="16">
    <w:name w:val="Body Text Indent1"/>
    <w:basedOn w:val="1"/>
    <w:qFormat/>
    <w:uiPriority w:val="99"/>
    <w:pPr>
      <w:ind w:firstLine="640" w:firstLineChars="200"/>
    </w:pPr>
    <w:rPr>
      <w:rFonts w:eastAsia="仿宋_GB2312"/>
      <w:sz w:val="32"/>
    </w:rPr>
  </w:style>
  <w:style w:type="character" w:customStyle="1" w:styleId="17">
    <w:name w:val="font31"/>
    <w:basedOn w:val="9"/>
    <w:qFormat/>
    <w:uiPriority w:val="99"/>
    <w:rPr>
      <w:rFonts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8">
    <w:name w:val="font21"/>
    <w:basedOn w:val="9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51"/>
    <w:basedOn w:val="9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1736</Words>
  <Characters>1796</Characters>
  <Lines>12</Lines>
  <Paragraphs>3</Paragraphs>
  <TotalTime>0</TotalTime>
  <ScaleCrop>false</ScaleCrop>
  <LinksUpToDate>false</LinksUpToDate>
  <CharactersWithSpaces>1798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2023-12-13T17:50:00Z</dcterms:created>
  <dc:creator>Administrator</dc:creator>
  <cp:lastModifiedBy>Administrator</cp:lastModifiedBy>
  <cp:lastPrinted>2024-06-18T07:28:00Z</cp:lastPrinted>
  <dcterms:modified xsi:type="dcterms:W3CDTF">2024-08-08T07:47:16Z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5AB840F1809E455597CF24B317E12F28_12</vt:lpwstr>
  </property>
</Properties>
</file>