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>附件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Lines="5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lang w:val="en-US"/>
        </w:rPr>
        <w:t>20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</w:rPr>
        <w:t>年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lang w:eastAsia="zh-CN"/>
        </w:rPr>
        <w:t>南阳市民生实事项目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</w:rPr>
        <w:t>征集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lang w:eastAsia="zh-CN"/>
        </w:rPr>
        <w:t>建议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</w:rPr>
        <w:t>表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</w:pPr>
    </w:p>
    <w:tbl>
      <w:tblPr>
        <w:tblStyle w:val="10"/>
        <w:tblW w:w="8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8"/>
        <w:gridCol w:w="2149"/>
        <w:gridCol w:w="2150"/>
        <w:gridCol w:w="2151"/>
      </w:tblGrid>
      <w:tr>
        <w:tblPrEx>
          <w:tblLayout w:type="fixed"/>
        </w:tblPrEx>
        <w:trPr>
          <w:trHeight w:val="610" w:hRule="atLeast"/>
        </w:trPr>
        <w:tc>
          <w:tcPr>
            <w:tcW w:w="214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eastAsia="zh-CN"/>
              </w:rPr>
              <w:t>建议人（单位）</w:t>
            </w:r>
          </w:p>
        </w:tc>
        <w:tc>
          <w:tcPr>
            <w:tcW w:w="214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u w:val="none"/>
                <w:vertAlign w:val="baseline"/>
              </w:rPr>
            </w:pP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Layout w:type="fixed"/>
        </w:tblPrEx>
        <w:trPr>
          <w:trHeight w:val="610" w:hRule="atLeast"/>
        </w:trPr>
        <w:tc>
          <w:tcPr>
            <w:tcW w:w="214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eastAsia="zh-CN"/>
              </w:rPr>
              <w:t>项目名称</w:t>
            </w:r>
          </w:p>
        </w:tc>
        <w:tc>
          <w:tcPr>
            <w:tcW w:w="64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Layout w:type="fixed"/>
        </w:tblPrEx>
        <w:trPr>
          <w:trHeight w:val="1209" w:hRule="atLeast"/>
        </w:trPr>
        <w:tc>
          <w:tcPr>
            <w:tcW w:w="2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概算资金</w:t>
            </w:r>
          </w:p>
        </w:tc>
        <w:tc>
          <w:tcPr>
            <w:tcW w:w="214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估算工期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（选填）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single"/>
                <w:vertAlign w:val="baseline"/>
                <w:lang w:val="en-US" w:eastAsia="zh-CN" w:bidi="ar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个月</w:t>
            </w:r>
          </w:p>
        </w:tc>
      </w:tr>
      <w:tr>
        <w:tblPrEx>
          <w:tblLayout w:type="fixed"/>
        </w:tblPrEx>
        <w:trPr>
          <w:trHeight w:val="6669" w:hRule="atLeast"/>
        </w:trPr>
        <w:tc>
          <w:tcPr>
            <w:tcW w:w="214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346" w:firstLine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color="auto" w:fill="FFFFFF"/>
              </w:rPr>
              <w:t>项目推荐理由与说明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6450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346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lang w:eastAsia="zh-CN"/>
              </w:rPr>
              <w:t>一、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color="auto" w:fill="FFFFFF"/>
              </w:rPr>
              <w:t>项目实施的理由或原因：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346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lang w:eastAsia="zh-CN"/>
              </w:rPr>
              <w:t>二、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color="auto" w:fill="FFFFFF"/>
              </w:rPr>
              <w:t>项目实施地（请注明具体地址）：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346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lang w:eastAsia="zh-CN"/>
              </w:rPr>
              <w:t>三、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color="auto" w:fill="FFFFFF"/>
              </w:rPr>
              <w:t>项目实施的可行性：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346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color="auto" w:fill="FFFFFF"/>
              </w:rPr>
              <w:t>四、项目实施后的效果，可能惠及的区域、行业或人群：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</w:pPr>
          </w:p>
        </w:tc>
      </w:tr>
      <w:tr>
        <w:tblPrEx>
          <w:tblLayout w:type="fixed"/>
        </w:tblPrEx>
        <w:trPr>
          <w:trHeight w:val="2164" w:hRule="atLeast"/>
        </w:trPr>
        <w:tc>
          <w:tcPr>
            <w:tcW w:w="214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lang w:eastAsia="zh-CN"/>
              </w:rPr>
              <w:t>备注</w:t>
            </w:r>
          </w:p>
        </w:tc>
        <w:tc>
          <w:tcPr>
            <w:tcW w:w="6450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Math TeX Gyre">
    <w:panose1 w:val="02000503000000000000"/>
    <w:charset w:val="00"/>
    <w:family w:val="auto"/>
    <w:pitch w:val="default"/>
    <w:sig w:usb0="00000000" w:usb1="00000000" w:usb2="02000000" w:usb3="00000000" w:csb0="60000193" w:csb1="0DD40000"/>
  </w:font>
  <w:font w:name="DejaVu Sans">
    <w:panose1 w:val="020B0603030804020204"/>
    <w:charset w:val="00"/>
    <w:family w:val="auto"/>
    <w:pitch w:val="default"/>
    <w:sig w:usb0="00000000" w:usb1="00000000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</dc:creator>
  <cp:lastModifiedBy>iPhone</cp:lastModifiedBy>
  <dcterms:modified xsi:type="dcterms:W3CDTF">2023-10-18T12:18:19Z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2052-12.4.4</vt:lpwstr>
  </property>
  <property fmtid="{D5CDD505-2E9C-101B-9397-08002B2CF9AE}" pid="3" name="ICV">
    <vt:lpwstr>10F9D23D7D574BA9A11546D9C7FE8301_13</vt:lpwstr>
  </property>
</Properties>
</file>